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F51EC6" w14:textId="77777777" w:rsidR="00AF3ECA" w:rsidRPr="00B910D1" w:rsidRDefault="00AF3ECA" w:rsidP="00AF3ECA">
      <w:pPr>
        <w:jc w:val="center"/>
        <w:rPr>
          <w:b/>
          <w:sz w:val="28"/>
        </w:rPr>
      </w:pPr>
      <w:r w:rsidRPr="00B910D1">
        <w:rPr>
          <w:b/>
          <w:sz w:val="28"/>
        </w:rPr>
        <w:t>Технологическая карта урока</w:t>
      </w:r>
    </w:p>
    <w:p w14:paraId="01AA5AEB" w14:textId="77777777" w:rsidR="00AF3ECA" w:rsidRPr="00B910D1" w:rsidRDefault="00AF3ECA" w:rsidP="00AF3ECA">
      <w:pPr>
        <w:jc w:val="center"/>
        <w:rPr>
          <w:b/>
          <w:sz w:val="28"/>
        </w:rPr>
      </w:pPr>
    </w:p>
    <w:p w14:paraId="7F6E8A56" w14:textId="3E6A3CD0" w:rsidR="00AF3ECA" w:rsidRPr="005A0D7D" w:rsidRDefault="00AF3ECA" w:rsidP="00AF3ECA">
      <w:pPr>
        <w:pStyle w:val="a4"/>
        <w:numPr>
          <w:ilvl w:val="0"/>
          <w:numId w:val="5"/>
        </w:numPr>
        <w:spacing w:after="200" w:line="276" w:lineRule="auto"/>
        <w:rPr>
          <w:color w:val="FF0000"/>
        </w:rPr>
      </w:pPr>
      <w:r w:rsidRPr="00B910D1">
        <w:rPr>
          <w:b/>
        </w:rPr>
        <w:t>ФИО:</w:t>
      </w:r>
      <w:r w:rsidRPr="00B910D1">
        <w:t xml:space="preserve"> </w:t>
      </w:r>
      <w:r w:rsidR="00344F5F" w:rsidRPr="00B910D1">
        <w:t>Климова</w:t>
      </w:r>
      <w:r w:rsidR="00344F5F" w:rsidRPr="00F41D2D">
        <w:t xml:space="preserve"> </w:t>
      </w:r>
      <w:r w:rsidR="00375DAF">
        <w:t>Галина Андреева</w:t>
      </w:r>
    </w:p>
    <w:p w14:paraId="4EBE0273" w14:textId="06DB4139" w:rsidR="00AF3ECA" w:rsidRPr="00B910D1" w:rsidRDefault="00AF3ECA" w:rsidP="00AF3ECA">
      <w:pPr>
        <w:pStyle w:val="a4"/>
        <w:numPr>
          <w:ilvl w:val="0"/>
          <w:numId w:val="5"/>
        </w:numPr>
        <w:spacing w:after="200" w:line="276" w:lineRule="auto"/>
      </w:pPr>
      <w:r w:rsidRPr="00B910D1">
        <w:rPr>
          <w:b/>
        </w:rPr>
        <w:t>Место работы</w:t>
      </w:r>
      <w:r w:rsidRPr="00B910D1">
        <w:rPr>
          <w:b/>
          <w:i/>
        </w:rPr>
        <w:t>:</w:t>
      </w:r>
      <w:r w:rsidR="00267E33">
        <w:t xml:space="preserve"> МБОО ДО «ДД и Ю </w:t>
      </w:r>
      <w:proofErr w:type="spellStart"/>
      <w:r w:rsidRPr="00B910D1">
        <w:t>пгт</w:t>
      </w:r>
      <w:proofErr w:type="spellEnd"/>
      <w:r w:rsidR="00267E33">
        <w:t>.</w:t>
      </w:r>
      <w:r w:rsidRPr="00B910D1">
        <w:t xml:space="preserve"> Тымовское </w:t>
      </w:r>
      <w:r w:rsidR="00267E33">
        <w:t>«</w:t>
      </w:r>
    </w:p>
    <w:p w14:paraId="6A70C8DF" w14:textId="77777777" w:rsidR="00AF3ECA" w:rsidRPr="00B910D1" w:rsidRDefault="00AF3ECA" w:rsidP="00AF3ECA">
      <w:pPr>
        <w:pStyle w:val="a4"/>
        <w:numPr>
          <w:ilvl w:val="0"/>
          <w:numId w:val="5"/>
        </w:numPr>
        <w:spacing w:after="200" w:line="276" w:lineRule="auto"/>
      </w:pPr>
      <w:r w:rsidRPr="00B910D1">
        <w:rPr>
          <w:b/>
        </w:rPr>
        <w:t>Должность:</w:t>
      </w:r>
      <w:r w:rsidR="00814A94">
        <w:rPr>
          <w:b/>
        </w:rPr>
        <w:t xml:space="preserve"> </w:t>
      </w:r>
      <w:r w:rsidRPr="00B910D1">
        <w:t>педагог дополнительного образования</w:t>
      </w:r>
    </w:p>
    <w:p w14:paraId="03D6FDB7" w14:textId="349D21F5" w:rsidR="00AF3ECA" w:rsidRPr="00B910D1" w:rsidRDefault="00AF3ECA" w:rsidP="00AF3ECA">
      <w:pPr>
        <w:pStyle w:val="a4"/>
        <w:numPr>
          <w:ilvl w:val="0"/>
          <w:numId w:val="5"/>
        </w:numPr>
      </w:pPr>
      <w:r w:rsidRPr="00B910D1">
        <w:rPr>
          <w:b/>
        </w:rPr>
        <w:t>Предмет:</w:t>
      </w:r>
      <w:r w:rsidR="00154F52" w:rsidRPr="00B910D1">
        <w:rPr>
          <w:b/>
        </w:rPr>
        <w:t xml:space="preserve"> </w:t>
      </w:r>
      <w:r w:rsidRPr="00B910D1">
        <w:t xml:space="preserve">Объединение </w:t>
      </w:r>
      <w:r w:rsidR="00375DAF">
        <w:t>«Изостудия»</w:t>
      </w:r>
    </w:p>
    <w:p w14:paraId="69CFFBC4" w14:textId="7CD6CE1D" w:rsidR="00AF3ECA" w:rsidRPr="00B910D1" w:rsidRDefault="00344F5F" w:rsidP="00AF3ECA">
      <w:pPr>
        <w:pStyle w:val="a4"/>
        <w:numPr>
          <w:ilvl w:val="0"/>
          <w:numId w:val="5"/>
        </w:numPr>
        <w:spacing w:after="200" w:line="276" w:lineRule="auto"/>
      </w:pPr>
      <w:r w:rsidRPr="00B910D1">
        <w:rPr>
          <w:b/>
        </w:rPr>
        <w:t>Класс:</w:t>
      </w:r>
      <w:r w:rsidRPr="00B910D1">
        <w:t xml:space="preserve"> </w:t>
      </w:r>
      <w:r w:rsidR="00267E33">
        <w:t>3 год обучения</w:t>
      </w:r>
    </w:p>
    <w:p w14:paraId="6AFA876F" w14:textId="6231387F" w:rsidR="00AF3ECA" w:rsidRPr="00B910D1" w:rsidRDefault="00AF3ECA" w:rsidP="00AF3ECA">
      <w:pPr>
        <w:pStyle w:val="a4"/>
        <w:numPr>
          <w:ilvl w:val="0"/>
          <w:numId w:val="5"/>
        </w:numPr>
        <w:spacing w:after="200" w:line="276" w:lineRule="auto"/>
      </w:pPr>
      <w:r w:rsidRPr="00B910D1">
        <w:rPr>
          <w:b/>
        </w:rPr>
        <w:t>Тема и номер урока:</w:t>
      </w:r>
      <w:r w:rsidRPr="00B910D1">
        <w:t xml:space="preserve"> </w:t>
      </w:r>
      <w:r w:rsidR="003E268E">
        <w:t xml:space="preserve">Выполнение эскиза к </w:t>
      </w:r>
      <w:r w:rsidR="00267E33">
        <w:t>декоративной графической композиции «Глазами муравья»</w:t>
      </w:r>
      <w:r w:rsidRPr="00B910D1">
        <w:t xml:space="preserve"> </w:t>
      </w:r>
    </w:p>
    <w:p w14:paraId="282AA97B" w14:textId="70377E16" w:rsidR="00AF3ECA" w:rsidRPr="00B910D1" w:rsidRDefault="00AF3ECA" w:rsidP="00AF3ECA">
      <w:pPr>
        <w:pStyle w:val="a4"/>
        <w:numPr>
          <w:ilvl w:val="0"/>
          <w:numId w:val="5"/>
        </w:numPr>
        <w:spacing w:after="200" w:line="276" w:lineRule="auto"/>
      </w:pPr>
      <w:r w:rsidRPr="00B910D1">
        <w:rPr>
          <w:b/>
        </w:rPr>
        <w:t>Базовый учебник:</w:t>
      </w:r>
      <w:r w:rsidRPr="00B910D1">
        <w:t xml:space="preserve"> </w:t>
      </w:r>
      <w:proofErr w:type="gramStart"/>
      <w:r w:rsidRPr="00B910D1">
        <w:t xml:space="preserve">Дополнительная общеобразовательная общеразвивающая программа </w:t>
      </w:r>
      <w:r w:rsidR="00154F52" w:rsidRPr="00B910D1">
        <w:t xml:space="preserve">художественной направленности </w:t>
      </w:r>
      <w:r w:rsidRPr="00B910D1">
        <w:t>«</w:t>
      </w:r>
      <w:r w:rsidR="002C0824">
        <w:t>Изостудия</w:t>
      </w:r>
      <w:r w:rsidR="00344F5F" w:rsidRPr="00B910D1">
        <w:t>» (</w:t>
      </w:r>
      <w:r w:rsidRPr="00B910D1">
        <w:t>составитель:</w:t>
      </w:r>
      <w:proofErr w:type="gramEnd"/>
      <w:r w:rsidRPr="00B910D1">
        <w:t xml:space="preserve"> </w:t>
      </w:r>
      <w:r w:rsidR="00154F52" w:rsidRPr="00B910D1">
        <w:t>Климова Г.</w:t>
      </w:r>
      <w:r w:rsidR="00267E33">
        <w:t>А.)</w:t>
      </w:r>
    </w:p>
    <w:p w14:paraId="07B4ACC7" w14:textId="6C20A591" w:rsidR="00AF3ECA" w:rsidRPr="00B910D1" w:rsidRDefault="006E20F4" w:rsidP="006E20F4">
      <w:pPr>
        <w:pStyle w:val="a4"/>
        <w:numPr>
          <w:ilvl w:val="0"/>
          <w:numId w:val="5"/>
        </w:numPr>
        <w:spacing w:after="200" w:line="276" w:lineRule="auto"/>
        <w:ind w:left="426" w:hanging="284"/>
      </w:pPr>
      <w:r>
        <w:rPr>
          <w:b/>
        </w:rPr>
        <w:t xml:space="preserve"> </w:t>
      </w:r>
      <w:r w:rsidR="00AF3ECA" w:rsidRPr="00B910D1">
        <w:rPr>
          <w:b/>
        </w:rPr>
        <w:t>Тип урока:</w:t>
      </w:r>
      <w:r w:rsidR="00AF3ECA" w:rsidRPr="00B910D1">
        <w:t xml:space="preserve"> </w:t>
      </w:r>
      <w:r w:rsidR="00154F52" w:rsidRPr="00B910D1">
        <w:t xml:space="preserve">комбинированный </w:t>
      </w:r>
    </w:p>
    <w:p w14:paraId="395500A5" w14:textId="34DF0DC9" w:rsidR="00AF3ECA" w:rsidRDefault="006E20F4" w:rsidP="006E20F4">
      <w:pPr>
        <w:pStyle w:val="a4"/>
        <w:numPr>
          <w:ilvl w:val="0"/>
          <w:numId w:val="5"/>
        </w:numPr>
        <w:spacing w:line="276" w:lineRule="auto"/>
        <w:ind w:left="360" w:hanging="218"/>
      </w:pPr>
      <w:r>
        <w:rPr>
          <w:b/>
        </w:rPr>
        <w:t xml:space="preserve">  </w:t>
      </w:r>
      <w:r w:rsidR="00AF3ECA" w:rsidRPr="00B910D1">
        <w:rPr>
          <w:b/>
        </w:rPr>
        <w:t>Цель:</w:t>
      </w:r>
      <w:r w:rsidR="00AF3ECA" w:rsidRPr="00B910D1">
        <w:t xml:space="preserve"> </w:t>
      </w:r>
      <w:r w:rsidR="00C151BF">
        <w:t>Вып</w:t>
      </w:r>
      <w:r w:rsidR="00F10E71">
        <w:t>олнение эскизов</w:t>
      </w:r>
      <w:r w:rsidR="00267E33">
        <w:t xml:space="preserve"> к декоративной графической композиции, с</w:t>
      </w:r>
      <w:r w:rsidR="00006CD8">
        <w:t>оставленной из фантастических и стилизованных элементов.</w:t>
      </w:r>
    </w:p>
    <w:p w14:paraId="010C0625" w14:textId="2ED7DB7D" w:rsidR="006E20F4" w:rsidRDefault="006E20F4" w:rsidP="006E20F4">
      <w:pPr>
        <w:pStyle w:val="a4"/>
        <w:numPr>
          <w:ilvl w:val="0"/>
          <w:numId w:val="5"/>
        </w:numPr>
        <w:tabs>
          <w:tab w:val="left" w:pos="567"/>
        </w:tabs>
        <w:spacing w:line="276" w:lineRule="auto"/>
        <w:ind w:left="360" w:hanging="218"/>
      </w:pPr>
      <w:r w:rsidRPr="006E20F4">
        <w:rPr>
          <w:b/>
        </w:rPr>
        <w:t>Задачи:</w:t>
      </w:r>
    </w:p>
    <w:p w14:paraId="50BC2D30" w14:textId="77777777" w:rsidR="00AF3ECA" w:rsidRPr="00B910D1" w:rsidRDefault="00AF3ECA" w:rsidP="006E20F4">
      <w:pPr>
        <w:pStyle w:val="a4"/>
        <w:spacing w:line="276" w:lineRule="auto"/>
        <w:ind w:left="-142" w:firstLine="284"/>
        <w:jc w:val="both"/>
      </w:pPr>
      <w:r w:rsidRPr="00B910D1">
        <w:rPr>
          <w:b/>
        </w:rPr>
        <w:t>Образовательные задачи:</w:t>
      </w:r>
    </w:p>
    <w:p w14:paraId="5E1E7968" w14:textId="7380BA22" w:rsidR="00AF3ECA" w:rsidRPr="00B910D1" w:rsidRDefault="00814A94" w:rsidP="00AF3ECA">
      <w:pPr>
        <w:numPr>
          <w:ilvl w:val="0"/>
          <w:numId w:val="4"/>
        </w:numPr>
        <w:jc w:val="both"/>
      </w:pPr>
      <w:r>
        <w:t xml:space="preserve"> </w:t>
      </w:r>
      <w:r w:rsidR="00006CD8">
        <w:t>Закрепление понятий «декоративная композиция»</w:t>
      </w:r>
    </w:p>
    <w:p w14:paraId="522464FE" w14:textId="782FDD1C" w:rsidR="00AF3ECA" w:rsidRDefault="00A73BC6" w:rsidP="00AF3ECA">
      <w:pPr>
        <w:numPr>
          <w:ilvl w:val="0"/>
          <w:numId w:val="4"/>
        </w:numPr>
        <w:jc w:val="both"/>
      </w:pPr>
      <w:r>
        <w:t xml:space="preserve"> Расширить знания о приемах преобразовани</w:t>
      </w:r>
      <w:r w:rsidR="00006CD8">
        <w:t>я природных форм</w:t>
      </w:r>
      <w:r w:rsidR="004E2809">
        <w:t xml:space="preserve"> </w:t>
      </w:r>
      <w:r w:rsidR="006E20F4">
        <w:t>(стилизация</w:t>
      </w:r>
      <w:r w:rsidR="004E2809">
        <w:t>).</w:t>
      </w:r>
    </w:p>
    <w:p w14:paraId="2319CE5C" w14:textId="35523D5F" w:rsidR="004E2809" w:rsidRDefault="004E2809" w:rsidP="00AF3ECA">
      <w:pPr>
        <w:numPr>
          <w:ilvl w:val="0"/>
          <w:numId w:val="4"/>
        </w:numPr>
        <w:jc w:val="both"/>
      </w:pPr>
      <w:r>
        <w:t xml:space="preserve">Ознакомление с новыми приемами построения сюжетной композиции </w:t>
      </w:r>
      <w:r w:rsidR="006E20F4">
        <w:t>(без</w:t>
      </w:r>
      <w:r>
        <w:t xml:space="preserve"> «земли», наслоения, ритмического </w:t>
      </w:r>
      <w:r w:rsidR="006E20F4">
        <w:t>расположения элементов</w:t>
      </w:r>
      <w:r>
        <w:t xml:space="preserve"> и др.).</w:t>
      </w:r>
    </w:p>
    <w:p w14:paraId="60AE1CE2" w14:textId="58F58BA3" w:rsidR="004E2809" w:rsidRPr="00B910D1" w:rsidRDefault="004E2809" w:rsidP="00AF3ECA">
      <w:pPr>
        <w:numPr>
          <w:ilvl w:val="0"/>
          <w:numId w:val="4"/>
        </w:numPr>
        <w:jc w:val="both"/>
      </w:pPr>
      <w:r>
        <w:t>Расширить знания о колорите.</w:t>
      </w:r>
    </w:p>
    <w:p w14:paraId="594358C9" w14:textId="77777777" w:rsidR="00AF3ECA" w:rsidRPr="00B910D1" w:rsidRDefault="00AF3ECA" w:rsidP="006E20F4">
      <w:pPr>
        <w:ind w:firstLine="142"/>
        <w:jc w:val="both"/>
      </w:pPr>
      <w:r w:rsidRPr="00B910D1">
        <w:rPr>
          <w:b/>
        </w:rPr>
        <w:t>Развивающие задачи:</w:t>
      </w:r>
    </w:p>
    <w:p w14:paraId="71EB3679" w14:textId="3C5EE6CD" w:rsidR="004E2809" w:rsidRDefault="00843CC1" w:rsidP="00AF3ECA">
      <w:pPr>
        <w:numPr>
          <w:ilvl w:val="0"/>
          <w:numId w:val="3"/>
        </w:numPr>
      </w:pPr>
      <w:r>
        <w:t>Расширить кругозор и интер</w:t>
      </w:r>
      <w:r w:rsidR="00DB0AD6">
        <w:t>ес к изобразительному искусству. Расширить знания о приемах работы с натуры и творческо</w:t>
      </w:r>
      <w:r w:rsidR="002845DF">
        <w:t>м преображении природных форм;</w:t>
      </w:r>
    </w:p>
    <w:p w14:paraId="5309FBB8" w14:textId="5C95D452" w:rsidR="00AF3ECA" w:rsidRPr="00B910D1" w:rsidRDefault="004E2809" w:rsidP="002845DF">
      <w:pPr>
        <w:numPr>
          <w:ilvl w:val="0"/>
          <w:numId w:val="3"/>
        </w:numPr>
      </w:pPr>
      <w:r>
        <w:t>Формировать эмоционально-эстетиче</w:t>
      </w:r>
      <w:r w:rsidR="002845DF">
        <w:t>ское восприятие окружающего мира;</w:t>
      </w:r>
      <w:r w:rsidR="00814A94">
        <w:t xml:space="preserve"> </w:t>
      </w:r>
    </w:p>
    <w:p w14:paraId="410AA25A" w14:textId="42784F75" w:rsidR="00AF3ECA" w:rsidRPr="00B910D1" w:rsidRDefault="002845DF" w:rsidP="00AF3ECA">
      <w:pPr>
        <w:numPr>
          <w:ilvl w:val="0"/>
          <w:numId w:val="3"/>
        </w:numPr>
      </w:pPr>
      <w:r>
        <w:t xml:space="preserve"> Развить воображение, способность к фантазированию,</w:t>
      </w:r>
      <w:r w:rsidR="00843CC1">
        <w:t xml:space="preserve"> образное, ассоциативное и композиционное мышление</w:t>
      </w:r>
      <w:r>
        <w:t>;</w:t>
      </w:r>
      <w:r w:rsidR="00814BD5">
        <w:t xml:space="preserve"> </w:t>
      </w:r>
      <w:r w:rsidR="00814A94">
        <w:t xml:space="preserve"> </w:t>
      </w:r>
    </w:p>
    <w:p w14:paraId="50032EBC" w14:textId="604D82FF" w:rsidR="00AF3ECA" w:rsidRPr="00B910D1" w:rsidRDefault="00814A94" w:rsidP="00AF3ECA">
      <w:pPr>
        <w:numPr>
          <w:ilvl w:val="0"/>
          <w:numId w:val="3"/>
        </w:numPr>
      </w:pPr>
      <w:r>
        <w:t xml:space="preserve"> </w:t>
      </w:r>
      <w:r w:rsidR="00DB0AD6">
        <w:t xml:space="preserve">Формировать способности к изучению, обобщению, цельному восприятию наглядного материала, акцентированию внимания на </w:t>
      </w:r>
      <w:r w:rsidR="0014737F">
        <w:t>его о</w:t>
      </w:r>
      <w:r w:rsidR="002845DF">
        <w:t>сновные характерные особенности.</w:t>
      </w:r>
    </w:p>
    <w:p w14:paraId="2524CC8C" w14:textId="77777777" w:rsidR="00AF3ECA" w:rsidRPr="00B910D1" w:rsidRDefault="00AF3ECA" w:rsidP="006E20F4">
      <w:pPr>
        <w:ind w:firstLine="142"/>
        <w:rPr>
          <w:b/>
        </w:rPr>
      </w:pPr>
      <w:r w:rsidRPr="00B910D1">
        <w:rPr>
          <w:b/>
        </w:rPr>
        <w:t>Воспитательные задачи:</w:t>
      </w:r>
    </w:p>
    <w:p w14:paraId="0FC7E011" w14:textId="042CBF75" w:rsidR="00AF3ECA" w:rsidRPr="00B910D1" w:rsidRDefault="00814A94" w:rsidP="00AF3ECA">
      <w:pPr>
        <w:pStyle w:val="a4"/>
        <w:numPr>
          <w:ilvl w:val="0"/>
          <w:numId w:val="6"/>
        </w:numPr>
      </w:pPr>
      <w:r>
        <w:t xml:space="preserve"> </w:t>
      </w:r>
      <w:r w:rsidR="0014737F">
        <w:t>Формировать эстетичес</w:t>
      </w:r>
      <w:r w:rsidR="002845DF">
        <w:t>кое восприятие окружающего мира;</w:t>
      </w:r>
    </w:p>
    <w:p w14:paraId="01EBB16A" w14:textId="69B78063" w:rsidR="00AF3ECA" w:rsidRPr="002845DF" w:rsidRDefault="00814A94" w:rsidP="00AF3ECA">
      <w:pPr>
        <w:pStyle w:val="a4"/>
        <w:numPr>
          <w:ilvl w:val="0"/>
          <w:numId w:val="6"/>
        </w:numPr>
        <w:rPr>
          <w:b/>
        </w:rPr>
      </w:pPr>
      <w:r>
        <w:t xml:space="preserve"> </w:t>
      </w:r>
      <w:r w:rsidR="0014737F">
        <w:t>Развить творческое эмоциональное отношение к</w:t>
      </w:r>
      <w:r w:rsidR="002845DF">
        <w:t xml:space="preserve"> выполнению поставленной задачи;</w:t>
      </w:r>
    </w:p>
    <w:p w14:paraId="3FC53AAB" w14:textId="34E6378E" w:rsidR="002845DF" w:rsidRPr="00A55E66" w:rsidRDefault="002845DF" w:rsidP="00AF3ECA">
      <w:pPr>
        <w:pStyle w:val="a4"/>
        <w:numPr>
          <w:ilvl w:val="0"/>
          <w:numId w:val="6"/>
        </w:numPr>
        <w:rPr>
          <w:b/>
        </w:rPr>
      </w:pPr>
      <w:r>
        <w:t xml:space="preserve"> Воспитать любознательность, бережное отношение к природе;</w:t>
      </w:r>
    </w:p>
    <w:p w14:paraId="0A3A9066" w14:textId="5CC4B2CB" w:rsidR="00A55E66" w:rsidRPr="006E20F4" w:rsidRDefault="0014737F" w:rsidP="00AF3ECA">
      <w:pPr>
        <w:pStyle w:val="a4"/>
        <w:numPr>
          <w:ilvl w:val="0"/>
          <w:numId w:val="6"/>
        </w:numPr>
      </w:pPr>
      <w:r>
        <w:rPr>
          <w:b/>
        </w:rPr>
        <w:t xml:space="preserve"> </w:t>
      </w:r>
      <w:r w:rsidRPr="006E20F4">
        <w:t>Воспитать и</w:t>
      </w:r>
      <w:r w:rsidR="002845DF" w:rsidRPr="006E20F4">
        <w:t xml:space="preserve">нтерес к </w:t>
      </w:r>
      <w:r w:rsidR="006E20F4" w:rsidRPr="006E20F4">
        <w:t>изобразительному искусству</w:t>
      </w:r>
      <w:r w:rsidR="002845DF" w:rsidRPr="006E20F4">
        <w:t>;</w:t>
      </w:r>
    </w:p>
    <w:p w14:paraId="4A01DCB0" w14:textId="77777777" w:rsidR="00AF3ECA" w:rsidRPr="00B910D1" w:rsidRDefault="00AF3ECA" w:rsidP="00AF3ECA">
      <w:pPr>
        <w:pStyle w:val="a4"/>
        <w:numPr>
          <w:ilvl w:val="0"/>
          <w:numId w:val="5"/>
        </w:numPr>
      </w:pPr>
      <w:r w:rsidRPr="00B910D1">
        <w:rPr>
          <w:b/>
        </w:rPr>
        <w:t xml:space="preserve">Формы обучения: </w:t>
      </w:r>
      <w:r w:rsidRPr="00B910D1">
        <w:t>объяснительно-иллюс</w:t>
      </w:r>
      <w:r w:rsidR="00B7275A" w:rsidRPr="00B910D1">
        <w:t>тративное</w:t>
      </w:r>
    </w:p>
    <w:p w14:paraId="447C3A16" w14:textId="77777777" w:rsidR="00AF3ECA" w:rsidRPr="00B910D1" w:rsidRDefault="00AF3ECA" w:rsidP="00AF3ECA">
      <w:pPr>
        <w:pStyle w:val="a4"/>
        <w:numPr>
          <w:ilvl w:val="0"/>
          <w:numId w:val="5"/>
        </w:numPr>
      </w:pPr>
      <w:r w:rsidRPr="00B910D1">
        <w:rPr>
          <w:b/>
        </w:rPr>
        <w:t>Технология:</w:t>
      </w:r>
      <w:r w:rsidR="00B7275A" w:rsidRPr="00B910D1">
        <w:t xml:space="preserve"> развивающее обучение</w:t>
      </w:r>
    </w:p>
    <w:p w14:paraId="6CCD28EB" w14:textId="77777777" w:rsidR="00AF3ECA" w:rsidRPr="00B910D1" w:rsidRDefault="00AF3ECA" w:rsidP="00AF3ECA">
      <w:pPr>
        <w:pStyle w:val="a4"/>
        <w:numPr>
          <w:ilvl w:val="0"/>
          <w:numId w:val="5"/>
        </w:numPr>
        <w:rPr>
          <w:b/>
        </w:rPr>
      </w:pPr>
      <w:r w:rsidRPr="00B910D1">
        <w:rPr>
          <w:b/>
        </w:rPr>
        <w:t>Методы преподавания:</w:t>
      </w:r>
    </w:p>
    <w:p w14:paraId="15A7B1CA" w14:textId="27669A4F" w:rsidR="00AF3ECA" w:rsidRPr="00B910D1" w:rsidRDefault="00A55E66" w:rsidP="00AF3ECA">
      <w:pPr>
        <w:numPr>
          <w:ilvl w:val="0"/>
          <w:numId w:val="1"/>
        </w:numPr>
      </w:pPr>
      <w:r>
        <w:t>Словесные (беседа, выступления учащихся, обсуждение).</w:t>
      </w:r>
    </w:p>
    <w:p w14:paraId="5D5C53F2" w14:textId="5047D6BE" w:rsidR="00AF3ECA" w:rsidRPr="00B910D1" w:rsidRDefault="00AF3ECA" w:rsidP="00AF3ECA">
      <w:pPr>
        <w:numPr>
          <w:ilvl w:val="0"/>
          <w:numId w:val="1"/>
        </w:numPr>
      </w:pPr>
      <w:r w:rsidRPr="00B910D1">
        <w:t>Нагляд</w:t>
      </w:r>
      <w:r w:rsidR="002845DF">
        <w:t xml:space="preserve">ные (образцы природных </w:t>
      </w:r>
      <w:r w:rsidR="003F6F7B">
        <w:t xml:space="preserve">форм: раковины, камни, растения, насекомые и др., репродукции, фотографии, рисунки из методического </w:t>
      </w:r>
      <w:r w:rsidR="006E20F4">
        <w:t>фонда)</w:t>
      </w:r>
      <w:r w:rsidR="003F6F7B">
        <w:t>;</w:t>
      </w:r>
    </w:p>
    <w:p w14:paraId="3A0D4248" w14:textId="77777777" w:rsidR="00AF3ECA" w:rsidRPr="00B910D1" w:rsidRDefault="00AF3ECA" w:rsidP="00B7275A">
      <w:pPr>
        <w:numPr>
          <w:ilvl w:val="0"/>
          <w:numId w:val="1"/>
        </w:numPr>
      </w:pPr>
      <w:r w:rsidRPr="00B910D1">
        <w:t xml:space="preserve">Практические (выполнение заданий) </w:t>
      </w:r>
    </w:p>
    <w:p w14:paraId="29B4960E" w14:textId="77777777" w:rsidR="00AF3ECA" w:rsidRPr="00B910D1" w:rsidRDefault="00AF3ECA" w:rsidP="00AF3ECA">
      <w:pPr>
        <w:pStyle w:val="a4"/>
        <w:numPr>
          <w:ilvl w:val="0"/>
          <w:numId w:val="5"/>
        </w:numPr>
      </w:pPr>
      <w:r w:rsidRPr="00B910D1">
        <w:rPr>
          <w:b/>
        </w:rPr>
        <w:t xml:space="preserve">Оборудование: </w:t>
      </w:r>
    </w:p>
    <w:p w14:paraId="206304AE" w14:textId="59763422" w:rsidR="00AF3ECA" w:rsidRDefault="00B7275A" w:rsidP="00AF3ECA">
      <w:pPr>
        <w:numPr>
          <w:ilvl w:val="0"/>
          <w:numId w:val="2"/>
        </w:numPr>
      </w:pPr>
      <w:r w:rsidRPr="00B910D1">
        <w:t>Наглядные пособия</w:t>
      </w:r>
      <w:r w:rsidR="003F6F7B">
        <w:t>;</w:t>
      </w:r>
    </w:p>
    <w:p w14:paraId="572A362E" w14:textId="07E49929" w:rsidR="00403AFE" w:rsidRPr="00B910D1" w:rsidRDefault="00403AFE" w:rsidP="00AF3ECA">
      <w:pPr>
        <w:numPr>
          <w:ilvl w:val="0"/>
          <w:numId w:val="2"/>
        </w:numPr>
      </w:pPr>
      <w:r>
        <w:t>Простые карандаши, ластики, бумага.</w:t>
      </w:r>
    </w:p>
    <w:p w14:paraId="11B75417" w14:textId="77777777" w:rsidR="00AF3ECA" w:rsidRPr="00B910D1" w:rsidRDefault="00AF3ECA" w:rsidP="00AF3ECA">
      <w:pPr>
        <w:pStyle w:val="a4"/>
        <w:numPr>
          <w:ilvl w:val="0"/>
          <w:numId w:val="5"/>
        </w:numPr>
        <w:rPr>
          <w:b/>
        </w:rPr>
      </w:pPr>
      <w:r w:rsidRPr="00B910D1">
        <w:rPr>
          <w:b/>
        </w:rPr>
        <w:t>Планируемые результаты:</w:t>
      </w:r>
    </w:p>
    <w:p w14:paraId="11064218" w14:textId="42F6BA41" w:rsidR="00403AFE" w:rsidRDefault="003F6F7B" w:rsidP="00AF3ECA">
      <w:pPr>
        <w:pStyle w:val="a4"/>
        <w:numPr>
          <w:ilvl w:val="0"/>
          <w:numId w:val="10"/>
        </w:numPr>
      </w:pPr>
      <w:r>
        <w:rPr>
          <w:i/>
          <w:u w:val="single"/>
        </w:rPr>
        <w:t>учащиеся должны знать:1.Отличие декоративного рисунка от реалистического изображения; 2.Различные приемы построения композиции;</w:t>
      </w:r>
      <w:r w:rsidR="00C4189B">
        <w:rPr>
          <w:i/>
          <w:u w:val="single"/>
        </w:rPr>
        <w:t>3.Приемы стилизации природных форм;4.Понятие гармоничного сочетания графического и цветового решения для передачи замысла и образной выразительности композиции.</w:t>
      </w:r>
    </w:p>
    <w:p w14:paraId="6F060E76" w14:textId="77777777" w:rsidR="006E20F4" w:rsidRDefault="00814A94" w:rsidP="002A24CD">
      <w:pPr>
        <w:pStyle w:val="a4"/>
        <w:numPr>
          <w:ilvl w:val="0"/>
          <w:numId w:val="10"/>
        </w:numPr>
        <w:ind w:right="-144"/>
      </w:pPr>
      <w:r w:rsidRPr="006C0867">
        <w:t xml:space="preserve"> </w:t>
      </w:r>
      <w:r w:rsidR="00C4189B">
        <w:t xml:space="preserve">Уметь: 1.Видеть, анализировать и изображать характерные особенности природных форм; </w:t>
      </w:r>
    </w:p>
    <w:p w14:paraId="1920B70B" w14:textId="56FAAACF" w:rsidR="006E20F4" w:rsidRDefault="00C4189B" w:rsidP="006E20F4">
      <w:pPr>
        <w:pStyle w:val="a4"/>
      </w:pPr>
      <w:r>
        <w:t xml:space="preserve">2.Стилизовать природные элементы с </w:t>
      </w:r>
      <w:r w:rsidR="006E20F4">
        <w:t>сохранением их</w:t>
      </w:r>
      <w:r>
        <w:t xml:space="preserve"> характерных </w:t>
      </w:r>
      <w:r w:rsidR="00F019DB">
        <w:t xml:space="preserve">особенностей; 3.Уметь работать над эскизами, делать варианты </w:t>
      </w:r>
      <w:r w:rsidR="006E20F4">
        <w:t>набросков;</w:t>
      </w:r>
      <w:r w:rsidR="00F019DB">
        <w:t xml:space="preserve"> </w:t>
      </w:r>
    </w:p>
    <w:p w14:paraId="1F595B95" w14:textId="6D90766F" w:rsidR="006E20F4" w:rsidRDefault="00F019DB" w:rsidP="002A24CD">
      <w:pPr>
        <w:pStyle w:val="a4"/>
        <w:rPr>
          <w:b/>
        </w:rPr>
      </w:pPr>
      <w:r>
        <w:t>4.</w:t>
      </w:r>
      <w:r w:rsidR="007350F6">
        <w:t>Уметь самостоятельно работать над сюжетом композиции, фантазировать, гармонично сочетать в рисунке натурные и придуманные элементы.</w:t>
      </w:r>
    </w:p>
    <w:p w14:paraId="708D3FCF" w14:textId="77777777" w:rsidR="002476BF" w:rsidRDefault="002476BF" w:rsidP="002476BF">
      <w:pPr>
        <w:tabs>
          <w:tab w:val="num" w:pos="1429"/>
        </w:tabs>
        <w:spacing w:line="360" w:lineRule="auto"/>
        <w:jc w:val="center"/>
        <w:rPr>
          <w:rFonts w:eastAsia="Calibri"/>
          <w:b/>
        </w:rPr>
      </w:pPr>
      <w:r w:rsidRPr="00B910D1">
        <w:rPr>
          <w:rFonts w:eastAsia="Calibri"/>
          <w:b/>
        </w:rPr>
        <w:lastRenderedPageBreak/>
        <w:t>КОНСПЕКТ УРОКА</w:t>
      </w:r>
    </w:p>
    <w:tbl>
      <w:tblPr>
        <w:tblStyle w:val="a3"/>
        <w:tblW w:w="10201" w:type="dxa"/>
        <w:tblLook w:val="04A0" w:firstRow="1" w:lastRow="0" w:firstColumn="1" w:lastColumn="0" w:noHBand="0" w:noVBand="1"/>
      </w:tblPr>
      <w:tblGrid>
        <w:gridCol w:w="557"/>
        <w:gridCol w:w="1989"/>
        <w:gridCol w:w="7655"/>
      </w:tblGrid>
      <w:tr w:rsidR="006E20F4" w14:paraId="7948DD66" w14:textId="77777777" w:rsidTr="002A24CD">
        <w:tc>
          <w:tcPr>
            <w:tcW w:w="557" w:type="dxa"/>
          </w:tcPr>
          <w:p w14:paraId="0B480701" w14:textId="76C3ACD0" w:rsidR="006E20F4" w:rsidRDefault="006E20F4" w:rsidP="00344F5F">
            <w:pPr>
              <w:tabs>
                <w:tab w:val="left" w:pos="5475"/>
              </w:tabs>
              <w:rPr>
                <w:rFonts w:eastAsia="Calibri"/>
              </w:rPr>
            </w:pPr>
            <w:r>
              <w:rPr>
                <w:rFonts w:eastAsia="Calibri"/>
              </w:rPr>
              <w:t>№</w:t>
            </w:r>
          </w:p>
        </w:tc>
        <w:tc>
          <w:tcPr>
            <w:tcW w:w="1989" w:type="dxa"/>
          </w:tcPr>
          <w:p w14:paraId="65416716" w14:textId="4BC997F4" w:rsidR="006E20F4" w:rsidRDefault="006E20F4" w:rsidP="00344F5F">
            <w:pPr>
              <w:tabs>
                <w:tab w:val="left" w:pos="5475"/>
              </w:tabs>
              <w:rPr>
                <w:rFonts w:eastAsia="Calibri"/>
              </w:rPr>
            </w:pPr>
            <w:r>
              <w:rPr>
                <w:rFonts w:eastAsia="Calibri"/>
              </w:rPr>
              <w:t>Этапы урока</w:t>
            </w:r>
          </w:p>
        </w:tc>
        <w:tc>
          <w:tcPr>
            <w:tcW w:w="7655" w:type="dxa"/>
          </w:tcPr>
          <w:p w14:paraId="191C99E6" w14:textId="0FD7572A" w:rsidR="006E20F4" w:rsidRDefault="006E20F4" w:rsidP="00344F5F">
            <w:pPr>
              <w:tabs>
                <w:tab w:val="left" w:pos="5475"/>
              </w:tabs>
              <w:rPr>
                <w:rFonts w:eastAsia="Calibri"/>
              </w:rPr>
            </w:pPr>
            <w:r>
              <w:rPr>
                <w:rFonts w:eastAsia="Calibri"/>
              </w:rPr>
              <w:t>Слова педагога</w:t>
            </w:r>
          </w:p>
        </w:tc>
      </w:tr>
      <w:tr w:rsidR="006E20F4" w14:paraId="31D5C987" w14:textId="77777777" w:rsidTr="002A24CD">
        <w:tc>
          <w:tcPr>
            <w:tcW w:w="557" w:type="dxa"/>
          </w:tcPr>
          <w:p w14:paraId="7B6291E1" w14:textId="3712233D" w:rsidR="006E20F4" w:rsidRDefault="006E20F4" w:rsidP="00344F5F">
            <w:pPr>
              <w:tabs>
                <w:tab w:val="left" w:pos="5475"/>
              </w:tabs>
              <w:rPr>
                <w:rFonts w:eastAsia="Calibri"/>
              </w:rPr>
            </w:pPr>
            <w:r>
              <w:rPr>
                <w:rFonts w:eastAsia="Calibri"/>
              </w:rPr>
              <w:t>1</w:t>
            </w:r>
          </w:p>
        </w:tc>
        <w:tc>
          <w:tcPr>
            <w:tcW w:w="1989" w:type="dxa"/>
          </w:tcPr>
          <w:p w14:paraId="0F836073" w14:textId="1372D2EA" w:rsidR="006E20F4" w:rsidRDefault="006E20F4" w:rsidP="00344F5F">
            <w:pPr>
              <w:tabs>
                <w:tab w:val="left" w:pos="5475"/>
              </w:tabs>
              <w:rPr>
                <w:rFonts w:eastAsia="Calibri"/>
              </w:rPr>
            </w:pPr>
            <w:r>
              <w:rPr>
                <w:rFonts w:eastAsia="Calibri"/>
              </w:rPr>
              <w:t>Орг. момент</w:t>
            </w:r>
          </w:p>
        </w:tc>
        <w:tc>
          <w:tcPr>
            <w:tcW w:w="7655" w:type="dxa"/>
          </w:tcPr>
          <w:p w14:paraId="3E17CB0F" w14:textId="4C481DC7" w:rsidR="006E20F4" w:rsidRDefault="006E20F4" w:rsidP="006E20F4">
            <w:pPr>
              <w:tabs>
                <w:tab w:val="left" w:pos="5475"/>
              </w:tabs>
              <w:jc w:val="both"/>
              <w:rPr>
                <w:rFonts w:eastAsia="Calibri"/>
              </w:rPr>
            </w:pPr>
            <w:r w:rsidRPr="006E20F4">
              <w:rPr>
                <w:rFonts w:eastAsia="Calibri"/>
              </w:rPr>
              <w:t>Здравствуйте, ребята. Сегодня у нас необычное занятие. Вы будете выполнять задание на тему «Глазами муравья». Чтобы выполнить работу с таким необычным названием, каждый из вас должен превратиться в сказочника, сочинить историю про нас с вами. Я знаю, что вы не только любите фантазировать, но можете и нарисовать сказочную композицию.</w:t>
            </w:r>
          </w:p>
        </w:tc>
      </w:tr>
      <w:tr w:rsidR="006E20F4" w14:paraId="46260D7B" w14:textId="77777777" w:rsidTr="002A24CD">
        <w:tc>
          <w:tcPr>
            <w:tcW w:w="557" w:type="dxa"/>
          </w:tcPr>
          <w:p w14:paraId="336F0F38" w14:textId="3CDFFDC7" w:rsidR="006E20F4" w:rsidRDefault="006E20F4" w:rsidP="00344F5F">
            <w:pPr>
              <w:tabs>
                <w:tab w:val="left" w:pos="5475"/>
              </w:tabs>
              <w:rPr>
                <w:rFonts w:eastAsia="Calibri"/>
              </w:rPr>
            </w:pPr>
            <w:r>
              <w:rPr>
                <w:rFonts w:eastAsia="Calibri"/>
              </w:rPr>
              <w:t>2</w:t>
            </w:r>
          </w:p>
        </w:tc>
        <w:tc>
          <w:tcPr>
            <w:tcW w:w="1989" w:type="dxa"/>
          </w:tcPr>
          <w:p w14:paraId="46A7B2C2" w14:textId="04922FCC" w:rsidR="006E20F4" w:rsidRDefault="006E20F4" w:rsidP="00344F5F">
            <w:pPr>
              <w:tabs>
                <w:tab w:val="left" w:pos="5475"/>
              </w:tabs>
              <w:rPr>
                <w:rFonts w:eastAsia="Calibri"/>
              </w:rPr>
            </w:pPr>
            <w:r>
              <w:rPr>
                <w:rFonts w:eastAsia="Calibri"/>
              </w:rPr>
              <w:t xml:space="preserve">Вступительная беседа </w:t>
            </w:r>
          </w:p>
        </w:tc>
        <w:tc>
          <w:tcPr>
            <w:tcW w:w="7655" w:type="dxa"/>
          </w:tcPr>
          <w:p w14:paraId="2A818708" w14:textId="62E14682" w:rsidR="006E20F4" w:rsidRPr="006E20F4" w:rsidRDefault="006E20F4" w:rsidP="006E20F4">
            <w:pPr>
              <w:tabs>
                <w:tab w:val="left" w:pos="5475"/>
              </w:tabs>
              <w:jc w:val="both"/>
              <w:rPr>
                <w:rFonts w:eastAsia="Calibri"/>
              </w:rPr>
            </w:pPr>
            <w:r w:rsidRPr="006E20F4">
              <w:rPr>
                <w:rFonts w:eastAsia="Calibri"/>
              </w:rPr>
              <w:t xml:space="preserve">Итак, новая тема называется «Глазами муравья». Сказка про нас. Начну ее я. «Это случилось 10 сентября. В тот день мы радостно встретились после летних каникул. День был теплый солнечный, настроение прекрасное. И мы решили порисовать на свежем воздухе, в парке. Нашли полянку. Такая красота- ни ветерка, ни облачка на небе. Устроились поудобнее, рядышком, чтобы поделиться впечатлениями о прошедшем лете. И вдруг Аня закричала:» Посмотрите на небо! Что это?!» Все вскинули головы и увидели прямо над нами странное облако. Откуда оно взялось? Белоснежное, пушистое. Все замерли, предчувствуя, что сейчас произойдет что-то необычное. И вдруг пошел дождь, странный, теплый, необычного цвета. Капли были похожи на сверкающие голубые бусинки. И, главное, они капали только на нас. Дождик кончился быстро, и тут-то начались наши приключения. Все вокруг неузнаваемо изменилось! Где солнце, деревья, кусты? Куда все исчезло?» Вот такое начало нашей сказки. Спросите меня, что случилось с нами? А случилось невероятное- этот волшебный дождь уменьшил нас так, что мы стали ростом чуть больше мухи. Теперь каждая травинка – дерево, камушки – валуны, капля на земле- глубокая лужа…Мы очутились в новом, незнакомом мире. И теперь вам нужно продолжить сказку, представить себе этот новый мир, наши приключения, удивительные открытия, встречи с гигантами-насекомыми…На ваших рисунках мы увидим то, что находится под нашими ногами, растения, на которых мы не обращаем внимания, потому что есть настоящие большие деревья, кустарники, красивые цветы. Но сейчас маленькие травинки должны превратиться в волшебный лес Этот удивительный новый мир поражает своей необычностью и красотой, но и таит много опасностей для крошечных людей (можно стать жертвой при столкновении с великанами-насекомыми и птицами, погибнуть под лапами животных или ногами человека, отравиться ядовитыми растениями). Как много нужно знаний об окружающем мире, поэтому я советую вам прочитать фантастическую повесть Яна Ларри «Необыкновенные приключения </w:t>
            </w:r>
            <w:proofErr w:type="spellStart"/>
            <w:r w:rsidRPr="006E20F4">
              <w:rPr>
                <w:rFonts w:eastAsia="Calibri"/>
              </w:rPr>
              <w:t>Карика</w:t>
            </w:r>
            <w:proofErr w:type="spellEnd"/>
            <w:r w:rsidRPr="006E20F4">
              <w:rPr>
                <w:rFonts w:eastAsia="Calibri"/>
              </w:rPr>
              <w:t xml:space="preserve"> и Вали».</w:t>
            </w:r>
          </w:p>
        </w:tc>
      </w:tr>
      <w:tr w:rsidR="006E20F4" w14:paraId="71A326B8" w14:textId="77777777" w:rsidTr="002A24CD">
        <w:tc>
          <w:tcPr>
            <w:tcW w:w="557" w:type="dxa"/>
          </w:tcPr>
          <w:p w14:paraId="4B42FD25" w14:textId="1B115A9B" w:rsidR="006E20F4" w:rsidRDefault="006E20F4" w:rsidP="00344F5F">
            <w:pPr>
              <w:tabs>
                <w:tab w:val="left" w:pos="5475"/>
              </w:tabs>
              <w:rPr>
                <w:rFonts w:eastAsia="Calibri"/>
              </w:rPr>
            </w:pPr>
            <w:r>
              <w:rPr>
                <w:rFonts w:eastAsia="Calibri"/>
              </w:rPr>
              <w:t>3</w:t>
            </w:r>
          </w:p>
        </w:tc>
        <w:tc>
          <w:tcPr>
            <w:tcW w:w="1989" w:type="dxa"/>
          </w:tcPr>
          <w:p w14:paraId="63F656F8" w14:textId="45898194" w:rsidR="006E20F4" w:rsidRDefault="006E20F4" w:rsidP="00344F5F">
            <w:pPr>
              <w:tabs>
                <w:tab w:val="left" w:pos="5475"/>
              </w:tabs>
              <w:rPr>
                <w:rFonts w:eastAsia="Calibri"/>
              </w:rPr>
            </w:pPr>
            <w:r>
              <w:rPr>
                <w:rFonts w:eastAsia="Calibri"/>
              </w:rPr>
              <w:t>Краткий обзор пройденного материала</w:t>
            </w:r>
          </w:p>
        </w:tc>
        <w:tc>
          <w:tcPr>
            <w:tcW w:w="7655" w:type="dxa"/>
          </w:tcPr>
          <w:p w14:paraId="7C7362D3" w14:textId="0FDF8298" w:rsidR="006E20F4" w:rsidRPr="006E20F4" w:rsidRDefault="006E20F4" w:rsidP="006E20F4">
            <w:pPr>
              <w:tabs>
                <w:tab w:val="left" w:pos="5475"/>
              </w:tabs>
              <w:jc w:val="both"/>
              <w:rPr>
                <w:rFonts w:eastAsia="Calibri"/>
              </w:rPr>
            </w:pPr>
            <w:r w:rsidRPr="006E20F4">
              <w:rPr>
                <w:rFonts w:eastAsia="Calibri"/>
              </w:rPr>
              <w:t>Ребята, перед вами стоит интересная и непростая задача, но вам поможет опыт, который у вас есть. Вспомним букеты, которые вы рисовали на первых занятиях после каникул (просмотр). Вспомните, что не раз вы придумывали орнаменты, которые не только рисовали, но и лепили из пластилина (рельефы в круге и полоске). И в композициях на разные темы часто нужно было украсить узором одежду людей, нарисовать сказочный пейзаж, сделать фантастическое оперение птицам. Ваше умение придумывать красивые формы, геометрические и растительные узоры вам очень пригодится для выполнения нового задания.</w:t>
            </w:r>
          </w:p>
        </w:tc>
      </w:tr>
      <w:tr w:rsidR="002A24CD" w14:paraId="6A1B32C2" w14:textId="77777777" w:rsidTr="002A24CD">
        <w:tc>
          <w:tcPr>
            <w:tcW w:w="557" w:type="dxa"/>
          </w:tcPr>
          <w:p w14:paraId="430A3827" w14:textId="307735DD" w:rsidR="002A24CD" w:rsidRDefault="002A24CD" w:rsidP="00344F5F">
            <w:pPr>
              <w:tabs>
                <w:tab w:val="left" w:pos="5475"/>
              </w:tabs>
              <w:rPr>
                <w:rFonts w:eastAsia="Calibri"/>
              </w:rPr>
            </w:pPr>
            <w:r>
              <w:rPr>
                <w:rFonts w:eastAsia="Calibri"/>
              </w:rPr>
              <w:t>4</w:t>
            </w:r>
          </w:p>
        </w:tc>
        <w:tc>
          <w:tcPr>
            <w:tcW w:w="1989" w:type="dxa"/>
          </w:tcPr>
          <w:p w14:paraId="7A1918EA" w14:textId="2273977D" w:rsidR="002A24CD" w:rsidRDefault="002A24CD" w:rsidP="00344F5F">
            <w:pPr>
              <w:tabs>
                <w:tab w:val="left" w:pos="5475"/>
              </w:tabs>
              <w:rPr>
                <w:rFonts w:eastAsia="Calibri"/>
              </w:rPr>
            </w:pPr>
            <w:r>
              <w:rPr>
                <w:rFonts w:eastAsia="Calibri"/>
              </w:rPr>
              <w:t>Формулирование проблемы</w:t>
            </w:r>
          </w:p>
        </w:tc>
        <w:tc>
          <w:tcPr>
            <w:tcW w:w="7655" w:type="dxa"/>
          </w:tcPr>
          <w:p w14:paraId="3A128802" w14:textId="42DF01CA" w:rsidR="002A24CD" w:rsidRPr="002A24CD" w:rsidRDefault="002A24CD" w:rsidP="002A24CD">
            <w:pPr>
              <w:tabs>
                <w:tab w:val="left" w:pos="5475"/>
              </w:tabs>
              <w:jc w:val="both"/>
              <w:rPr>
                <w:rFonts w:eastAsia="Calibri"/>
              </w:rPr>
            </w:pPr>
            <w:r w:rsidRPr="002A24CD">
              <w:rPr>
                <w:rFonts w:eastAsia="Calibri"/>
              </w:rPr>
              <w:t xml:space="preserve">Я думаю, что вы уже поняли, что на ваших рисунках будет густой лес из трав. Этот лес фантастический, и не только потому, что мы рисуем сказку, но и потому что мы не очень знакомы с разнообразием настоящих форм маленьких растений. Наша цель – создать декоративную композицию. Вы знаете, что это означает- в вашей </w:t>
            </w:r>
            <w:r w:rsidRPr="002A24CD">
              <w:rPr>
                <w:rFonts w:eastAsia="Calibri"/>
              </w:rPr>
              <w:lastRenderedPageBreak/>
              <w:t xml:space="preserve">работе должны сочетаться фантастические и стилизованные элементы. Способы изменения природных форм, их преобразования и украшения вам известны. Самые наблюдательные могут вспомнить резные листья моркови, петрушки, как выглядит мох или крошечные цветочки в траве. Для вас приготовлен наглядный материал, который поможет представить, как может преобразиться форма раковины, камня или растения, но остаться узнаваемой. Флора (так называется мир растений на нашей планете) настолько богата и удивительна, что некоторые растения при сильном увеличении покажутся нам пришельцами из космоса или сказки. Посмотрите на эти фотографии. </w:t>
            </w:r>
          </w:p>
          <w:p w14:paraId="2FDDC6AA" w14:textId="73F894DB" w:rsidR="002A24CD" w:rsidRPr="006E20F4" w:rsidRDefault="002A24CD" w:rsidP="002A24CD">
            <w:pPr>
              <w:tabs>
                <w:tab w:val="left" w:pos="5475"/>
              </w:tabs>
              <w:jc w:val="both"/>
              <w:rPr>
                <w:rFonts w:eastAsia="Calibri"/>
              </w:rPr>
            </w:pPr>
            <w:r w:rsidRPr="002A24CD">
              <w:rPr>
                <w:rFonts w:eastAsia="Calibri"/>
              </w:rPr>
              <w:t xml:space="preserve">   Сейчас вы начнете делать эскизы, искать наиболее выразительный и интересный сюжет. Запомните несколько условий при построении композиции: 1. Деревья (травы) изображаем от края листа, землю или не рисуем или отводим небольшую полоску; 2.Небо только просвечивает сквозь густую листву; 3.Рисуем только несколько видов растений (3-4); 4. Изображение насекомого не должно сильно заслонять растения; 5. Фигуры человечков должны быть нарисованы в определенном масштабе по отношению к размерам растений и насекомых.</w:t>
            </w:r>
          </w:p>
        </w:tc>
      </w:tr>
      <w:tr w:rsidR="002A24CD" w14:paraId="4811A8C6" w14:textId="77777777" w:rsidTr="002A24CD">
        <w:tc>
          <w:tcPr>
            <w:tcW w:w="557" w:type="dxa"/>
          </w:tcPr>
          <w:p w14:paraId="135B89A6" w14:textId="68849BEE" w:rsidR="002A24CD" w:rsidRDefault="002A24CD" w:rsidP="00344F5F">
            <w:pPr>
              <w:tabs>
                <w:tab w:val="left" w:pos="5475"/>
              </w:tabs>
              <w:rPr>
                <w:rFonts w:eastAsia="Calibri"/>
              </w:rPr>
            </w:pPr>
            <w:r>
              <w:rPr>
                <w:rFonts w:eastAsia="Calibri"/>
              </w:rPr>
              <w:lastRenderedPageBreak/>
              <w:t>5</w:t>
            </w:r>
          </w:p>
        </w:tc>
        <w:tc>
          <w:tcPr>
            <w:tcW w:w="1989" w:type="dxa"/>
          </w:tcPr>
          <w:p w14:paraId="39BC4E97" w14:textId="3766A158" w:rsidR="002A24CD" w:rsidRDefault="002A24CD" w:rsidP="00344F5F">
            <w:pPr>
              <w:tabs>
                <w:tab w:val="left" w:pos="5475"/>
              </w:tabs>
              <w:rPr>
                <w:rFonts w:eastAsia="Calibri"/>
              </w:rPr>
            </w:pPr>
            <w:r>
              <w:rPr>
                <w:rFonts w:eastAsia="Calibri"/>
              </w:rPr>
              <w:t>Объяснение материала</w:t>
            </w:r>
          </w:p>
        </w:tc>
        <w:tc>
          <w:tcPr>
            <w:tcW w:w="7655" w:type="dxa"/>
          </w:tcPr>
          <w:p w14:paraId="1F4E98E6" w14:textId="59975342" w:rsidR="002A24CD" w:rsidRPr="002A24CD" w:rsidRDefault="002A24CD" w:rsidP="002A24CD">
            <w:pPr>
              <w:tabs>
                <w:tab w:val="left" w:pos="5475"/>
              </w:tabs>
              <w:jc w:val="both"/>
              <w:rPr>
                <w:rFonts w:eastAsia="Calibri"/>
              </w:rPr>
            </w:pPr>
            <w:r w:rsidRPr="002A24CD">
              <w:rPr>
                <w:rFonts w:eastAsia="Calibri"/>
              </w:rPr>
              <w:t>На этом занятии ваша цель –поиск идеи, содержание сюжета, варианты построения композиции. Вы знаете, что от придуманной идеи и сюжета зависит вся дальнейшая работа. Если в истории, сочиненной вами, рассказ об опасной ситуации (например, встреча с хищником-насекомым), то вы будете думать над композицией и графическим решением для передачи тревоги и напряжения. Для образной выразительности, передачи эмоционального состояния необходим выбор соответствующего колорита, графического приема (возможно, геометрические, резкие, «колючие» контуры).  О цветовом решении мы будем подробно говорить на следующем занятии. Но сегодня сам рисунок растений, формы стволов и листьев, ритмичное построение в пространстве должен соответствовать идейному замыслу композиции. Если ваша задумка предполагает веселое приключение, то работа над всеми элементами композиции направлена для передачи этого состояния. Расстановка планов – несложная, достаточно нарисовать первый и второй, но будут интересны и ваши предложения.</w:t>
            </w:r>
          </w:p>
          <w:p w14:paraId="254C7F48" w14:textId="53488CEB" w:rsidR="002A24CD" w:rsidRPr="002A24CD" w:rsidRDefault="002A24CD" w:rsidP="002A24CD">
            <w:pPr>
              <w:tabs>
                <w:tab w:val="left" w:pos="5475"/>
              </w:tabs>
              <w:jc w:val="both"/>
              <w:rPr>
                <w:rFonts w:eastAsia="Calibri"/>
              </w:rPr>
            </w:pPr>
            <w:r w:rsidRPr="002A24CD">
              <w:rPr>
                <w:rFonts w:eastAsia="Calibri"/>
              </w:rPr>
              <w:t>Обратите особое внимание на то, что вы рисуете густые заросли, просветов между «деревьями» нет, одно растение заслоняет другое, и только наверху есть немного места для неба. Очень хотелось бы увидеть насекомых, потому что почти все из них при увеличении выглядят совершенно непривычно, имеют сложные формы, удивительное строение (глаз, клещей, хоботов, крыльев, лап). Я надеюсь, что новая тема вдохновит вас не только на творческую работу, но поможет развитию наблюдательности, интересу к природе, даст вам новые знания об окружающем мире.</w:t>
            </w:r>
          </w:p>
          <w:p w14:paraId="081FD3EC" w14:textId="5FE6859E" w:rsidR="002A24CD" w:rsidRPr="002A24CD" w:rsidRDefault="002A24CD" w:rsidP="002A24CD">
            <w:pPr>
              <w:tabs>
                <w:tab w:val="left" w:pos="5475"/>
              </w:tabs>
              <w:jc w:val="both"/>
              <w:rPr>
                <w:rFonts w:eastAsia="Calibri"/>
              </w:rPr>
            </w:pPr>
            <w:r w:rsidRPr="002A24CD">
              <w:rPr>
                <w:rFonts w:eastAsia="Calibri"/>
              </w:rPr>
              <w:t xml:space="preserve">     А теперь внимательно ознакомьтесь с наглядным материалом (демонстрация живых растений, камней, раковин и других природных форм, а также работ из методического фонда, иллюстративного материала, фотографий).</w:t>
            </w:r>
          </w:p>
        </w:tc>
      </w:tr>
      <w:tr w:rsidR="002A24CD" w14:paraId="743CCDAD" w14:textId="77777777" w:rsidTr="002A24CD">
        <w:tc>
          <w:tcPr>
            <w:tcW w:w="557" w:type="dxa"/>
          </w:tcPr>
          <w:p w14:paraId="5AD7BB9C" w14:textId="5BAB69CC" w:rsidR="002A24CD" w:rsidRDefault="002A24CD" w:rsidP="002A24CD">
            <w:pPr>
              <w:tabs>
                <w:tab w:val="left" w:pos="5475"/>
              </w:tabs>
              <w:rPr>
                <w:rFonts w:eastAsia="Calibri"/>
              </w:rPr>
            </w:pPr>
            <w:r>
              <w:rPr>
                <w:rFonts w:eastAsia="Calibri"/>
              </w:rPr>
              <w:t>6</w:t>
            </w:r>
          </w:p>
        </w:tc>
        <w:tc>
          <w:tcPr>
            <w:tcW w:w="1989" w:type="dxa"/>
            <w:tcBorders>
              <w:top w:val="single" w:sz="4" w:space="0" w:color="auto"/>
              <w:left w:val="single" w:sz="4" w:space="0" w:color="auto"/>
              <w:bottom w:val="single" w:sz="4" w:space="0" w:color="auto"/>
              <w:right w:val="single" w:sz="4" w:space="0" w:color="auto"/>
            </w:tcBorders>
          </w:tcPr>
          <w:p w14:paraId="21454397" w14:textId="58E583CE" w:rsidR="002A24CD" w:rsidRDefault="002A24CD" w:rsidP="002A24CD">
            <w:pPr>
              <w:tabs>
                <w:tab w:val="left" w:pos="5475"/>
              </w:tabs>
              <w:rPr>
                <w:rFonts w:eastAsia="Calibri"/>
              </w:rPr>
            </w:pPr>
            <w:r w:rsidRPr="00B910D1">
              <w:rPr>
                <w:rFonts w:eastAsia="Calibri"/>
              </w:rPr>
              <w:t>Раздача материала</w:t>
            </w:r>
          </w:p>
        </w:tc>
        <w:tc>
          <w:tcPr>
            <w:tcW w:w="7655" w:type="dxa"/>
            <w:tcBorders>
              <w:top w:val="single" w:sz="4" w:space="0" w:color="auto"/>
              <w:left w:val="single" w:sz="4" w:space="0" w:color="auto"/>
              <w:bottom w:val="single" w:sz="4" w:space="0" w:color="auto"/>
              <w:right w:val="single" w:sz="4" w:space="0" w:color="auto"/>
            </w:tcBorders>
          </w:tcPr>
          <w:p w14:paraId="793EAB41" w14:textId="77FE5D29" w:rsidR="002A24CD" w:rsidRPr="002A24CD" w:rsidRDefault="002A24CD" w:rsidP="002A24CD">
            <w:pPr>
              <w:tabs>
                <w:tab w:val="left" w:pos="5475"/>
              </w:tabs>
              <w:jc w:val="both"/>
              <w:rPr>
                <w:rFonts w:eastAsia="Calibri"/>
              </w:rPr>
            </w:pPr>
            <w:r>
              <w:t xml:space="preserve"> Возьмите карандаши и бумагу. Начинайте работу над эскизами</w:t>
            </w:r>
          </w:p>
        </w:tc>
      </w:tr>
      <w:tr w:rsidR="002A24CD" w14:paraId="72E5C096" w14:textId="77777777" w:rsidTr="002A24CD">
        <w:tc>
          <w:tcPr>
            <w:tcW w:w="557" w:type="dxa"/>
          </w:tcPr>
          <w:p w14:paraId="72C91801" w14:textId="731A3958" w:rsidR="002A24CD" w:rsidRDefault="002A24CD" w:rsidP="002A24CD">
            <w:pPr>
              <w:tabs>
                <w:tab w:val="left" w:pos="5475"/>
              </w:tabs>
              <w:rPr>
                <w:rFonts w:eastAsia="Calibri"/>
              </w:rPr>
            </w:pPr>
            <w:r>
              <w:rPr>
                <w:rFonts w:eastAsia="Calibri"/>
              </w:rPr>
              <w:t>7</w:t>
            </w:r>
          </w:p>
        </w:tc>
        <w:tc>
          <w:tcPr>
            <w:tcW w:w="1989" w:type="dxa"/>
            <w:tcBorders>
              <w:top w:val="single" w:sz="4" w:space="0" w:color="auto"/>
              <w:left w:val="single" w:sz="4" w:space="0" w:color="auto"/>
              <w:bottom w:val="single" w:sz="4" w:space="0" w:color="auto"/>
              <w:right w:val="single" w:sz="4" w:space="0" w:color="auto"/>
            </w:tcBorders>
          </w:tcPr>
          <w:p w14:paraId="27AAD9C6" w14:textId="42BFAC40" w:rsidR="002A24CD" w:rsidRPr="00B910D1" w:rsidRDefault="002A24CD" w:rsidP="002A24CD">
            <w:pPr>
              <w:tabs>
                <w:tab w:val="left" w:pos="5475"/>
              </w:tabs>
              <w:rPr>
                <w:rFonts w:eastAsia="Calibri"/>
              </w:rPr>
            </w:pPr>
            <w:r w:rsidRPr="00B910D1">
              <w:rPr>
                <w:rFonts w:eastAsia="Calibri"/>
              </w:rPr>
              <w:t>Самостоятельная работа</w:t>
            </w:r>
          </w:p>
        </w:tc>
        <w:tc>
          <w:tcPr>
            <w:tcW w:w="7655" w:type="dxa"/>
            <w:tcBorders>
              <w:top w:val="single" w:sz="4" w:space="0" w:color="auto"/>
              <w:left w:val="single" w:sz="4" w:space="0" w:color="auto"/>
              <w:bottom w:val="single" w:sz="4" w:space="0" w:color="auto"/>
              <w:right w:val="single" w:sz="4" w:space="0" w:color="auto"/>
            </w:tcBorders>
          </w:tcPr>
          <w:p w14:paraId="60713AB3" w14:textId="4E3FE825" w:rsidR="002A24CD" w:rsidRDefault="002A24CD" w:rsidP="002A24CD">
            <w:pPr>
              <w:tabs>
                <w:tab w:val="left" w:pos="5475"/>
              </w:tabs>
              <w:jc w:val="both"/>
            </w:pPr>
            <w:r>
              <w:rPr>
                <w:rFonts w:eastAsia="Calibri"/>
              </w:rPr>
              <w:t xml:space="preserve"> Учащиеся приступают к выполнению задания. Педагог наблюдает, советует, направляет.</w:t>
            </w:r>
          </w:p>
        </w:tc>
      </w:tr>
      <w:tr w:rsidR="002A24CD" w14:paraId="1E7B148E" w14:textId="77777777" w:rsidTr="002A24CD">
        <w:tc>
          <w:tcPr>
            <w:tcW w:w="557" w:type="dxa"/>
          </w:tcPr>
          <w:p w14:paraId="687F98BE" w14:textId="72D05F34" w:rsidR="002A24CD" w:rsidRDefault="002A24CD" w:rsidP="002A24CD">
            <w:pPr>
              <w:tabs>
                <w:tab w:val="left" w:pos="5475"/>
              </w:tabs>
              <w:rPr>
                <w:rFonts w:eastAsia="Calibri"/>
              </w:rPr>
            </w:pPr>
            <w:r>
              <w:rPr>
                <w:rFonts w:eastAsia="Calibri"/>
              </w:rPr>
              <w:t>8</w:t>
            </w:r>
          </w:p>
        </w:tc>
        <w:tc>
          <w:tcPr>
            <w:tcW w:w="1989" w:type="dxa"/>
            <w:tcBorders>
              <w:top w:val="single" w:sz="4" w:space="0" w:color="auto"/>
              <w:left w:val="single" w:sz="4" w:space="0" w:color="auto"/>
              <w:bottom w:val="single" w:sz="4" w:space="0" w:color="auto"/>
              <w:right w:val="single" w:sz="4" w:space="0" w:color="auto"/>
            </w:tcBorders>
          </w:tcPr>
          <w:p w14:paraId="0213ADB5" w14:textId="04B9A591" w:rsidR="002A24CD" w:rsidRPr="00B910D1" w:rsidRDefault="002A24CD" w:rsidP="002A24CD">
            <w:pPr>
              <w:tabs>
                <w:tab w:val="left" w:pos="5475"/>
              </w:tabs>
              <w:rPr>
                <w:rFonts w:eastAsia="Calibri"/>
              </w:rPr>
            </w:pPr>
            <w:r w:rsidRPr="00B910D1">
              <w:rPr>
                <w:rFonts w:eastAsia="Calibri"/>
              </w:rPr>
              <w:t>Просмотр эскизов. Обсуждение.</w:t>
            </w:r>
          </w:p>
        </w:tc>
        <w:tc>
          <w:tcPr>
            <w:tcW w:w="7655" w:type="dxa"/>
            <w:tcBorders>
              <w:top w:val="single" w:sz="4" w:space="0" w:color="auto"/>
              <w:left w:val="single" w:sz="4" w:space="0" w:color="auto"/>
              <w:bottom w:val="single" w:sz="4" w:space="0" w:color="auto"/>
              <w:right w:val="single" w:sz="4" w:space="0" w:color="auto"/>
            </w:tcBorders>
          </w:tcPr>
          <w:p w14:paraId="47FBB5D2" w14:textId="61116226" w:rsidR="002A24CD" w:rsidRDefault="002A24CD" w:rsidP="002A24CD">
            <w:pPr>
              <w:tabs>
                <w:tab w:val="left" w:pos="5475"/>
              </w:tabs>
              <w:jc w:val="both"/>
            </w:pPr>
            <w:r>
              <w:rPr>
                <w:rFonts w:eastAsia="Calibri"/>
              </w:rPr>
              <w:t xml:space="preserve"> Педагог просматривает эскизы, обсуждает с учащимися результаты работы. </w:t>
            </w:r>
          </w:p>
        </w:tc>
      </w:tr>
    </w:tbl>
    <w:p w14:paraId="601254E1" w14:textId="77777777" w:rsidR="002A24CD" w:rsidRDefault="002A24CD" w:rsidP="002C0824">
      <w:pPr>
        <w:tabs>
          <w:tab w:val="num" w:pos="1429"/>
        </w:tabs>
        <w:spacing w:line="360" w:lineRule="auto"/>
        <w:rPr>
          <w:b/>
        </w:rPr>
      </w:pPr>
    </w:p>
    <w:p w14:paraId="0214D8A9" w14:textId="3D7A430A" w:rsidR="00C94C4E" w:rsidRPr="00B910D1" w:rsidRDefault="00B519F6" w:rsidP="00AF3ECA">
      <w:pPr>
        <w:tabs>
          <w:tab w:val="num" w:pos="1429"/>
        </w:tabs>
        <w:spacing w:line="360" w:lineRule="auto"/>
        <w:jc w:val="right"/>
        <w:rPr>
          <w:b/>
        </w:rPr>
      </w:pPr>
      <w:r>
        <w:rPr>
          <w:b/>
        </w:rPr>
        <w:lastRenderedPageBreak/>
        <w:t>Наша новая тема</w:t>
      </w:r>
    </w:p>
    <w:p w14:paraId="74C869F6" w14:textId="77777777" w:rsidR="00AF3ECA" w:rsidRPr="00B910D1" w:rsidRDefault="00AF3ECA" w:rsidP="00AF3ECA">
      <w:pPr>
        <w:tabs>
          <w:tab w:val="num" w:pos="1429"/>
        </w:tabs>
        <w:spacing w:line="360" w:lineRule="auto"/>
        <w:jc w:val="right"/>
        <w:rPr>
          <w:b/>
        </w:rPr>
      </w:pPr>
      <w:r w:rsidRPr="00B910D1">
        <w:rPr>
          <w:b/>
        </w:rPr>
        <w:t>Таблица 1.</w:t>
      </w:r>
    </w:p>
    <w:tbl>
      <w:tblPr>
        <w:tblStyle w:val="a3"/>
        <w:tblW w:w="10774" w:type="dxa"/>
        <w:tblInd w:w="-289" w:type="dxa"/>
        <w:tblLayout w:type="fixed"/>
        <w:tblLook w:val="04A0" w:firstRow="1" w:lastRow="0" w:firstColumn="1" w:lastColumn="0" w:noHBand="0" w:noVBand="1"/>
      </w:tblPr>
      <w:tblGrid>
        <w:gridCol w:w="1390"/>
        <w:gridCol w:w="1588"/>
        <w:gridCol w:w="1842"/>
        <w:gridCol w:w="1985"/>
        <w:gridCol w:w="1843"/>
        <w:gridCol w:w="2126"/>
      </w:tblGrid>
      <w:tr w:rsidR="00AF3ECA" w:rsidRPr="00B910D1" w14:paraId="0463070F" w14:textId="77777777" w:rsidTr="002A24CD">
        <w:trPr>
          <w:trHeight w:val="618"/>
        </w:trPr>
        <w:tc>
          <w:tcPr>
            <w:tcW w:w="1390" w:type="dxa"/>
            <w:vMerge w:val="restart"/>
          </w:tcPr>
          <w:p w14:paraId="479606C5" w14:textId="77777777" w:rsidR="00AF3ECA" w:rsidRPr="00B910D1" w:rsidRDefault="00AF3ECA" w:rsidP="0067798F">
            <w:pPr>
              <w:tabs>
                <w:tab w:val="num" w:pos="1429"/>
              </w:tabs>
              <w:jc w:val="center"/>
            </w:pPr>
          </w:p>
          <w:p w14:paraId="618E7C78" w14:textId="77777777" w:rsidR="00AF3ECA" w:rsidRPr="00B910D1" w:rsidRDefault="00AF3ECA" w:rsidP="0067798F">
            <w:pPr>
              <w:tabs>
                <w:tab w:val="num" w:pos="1429"/>
              </w:tabs>
              <w:jc w:val="center"/>
            </w:pPr>
          </w:p>
          <w:p w14:paraId="3249FDAF" w14:textId="77777777" w:rsidR="00AF3ECA" w:rsidRPr="00B910D1" w:rsidRDefault="00AF3ECA" w:rsidP="0067798F">
            <w:pPr>
              <w:tabs>
                <w:tab w:val="num" w:pos="1429"/>
              </w:tabs>
              <w:jc w:val="center"/>
            </w:pPr>
            <w:r w:rsidRPr="00B910D1">
              <w:t>Этап урока</w:t>
            </w:r>
          </w:p>
        </w:tc>
        <w:tc>
          <w:tcPr>
            <w:tcW w:w="1588" w:type="dxa"/>
            <w:vMerge w:val="restart"/>
          </w:tcPr>
          <w:p w14:paraId="5B95E03D" w14:textId="77777777" w:rsidR="00AF3ECA" w:rsidRPr="00B910D1" w:rsidRDefault="00AF3ECA" w:rsidP="0067798F">
            <w:pPr>
              <w:tabs>
                <w:tab w:val="num" w:pos="1429"/>
              </w:tabs>
            </w:pPr>
          </w:p>
          <w:p w14:paraId="1FC870CF" w14:textId="77777777" w:rsidR="00AF3ECA" w:rsidRPr="00B910D1" w:rsidRDefault="00AF3ECA" w:rsidP="0067798F">
            <w:pPr>
              <w:tabs>
                <w:tab w:val="num" w:pos="1429"/>
              </w:tabs>
            </w:pPr>
            <w:r w:rsidRPr="00B910D1">
              <w:t>Виды работы, формы, методы, приёмы</w:t>
            </w:r>
          </w:p>
        </w:tc>
        <w:tc>
          <w:tcPr>
            <w:tcW w:w="3827" w:type="dxa"/>
            <w:gridSpan w:val="2"/>
          </w:tcPr>
          <w:p w14:paraId="679C7735" w14:textId="77777777" w:rsidR="00AF3ECA" w:rsidRPr="00B910D1" w:rsidRDefault="00AF3ECA" w:rsidP="0067798F">
            <w:pPr>
              <w:tabs>
                <w:tab w:val="num" w:pos="1429"/>
              </w:tabs>
              <w:jc w:val="center"/>
            </w:pPr>
            <w:r w:rsidRPr="00B910D1">
              <w:t>Содержание педагогического взаимодействия</w:t>
            </w:r>
          </w:p>
        </w:tc>
        <w:tc>
          <w:tcPr>
            <w:tcW w:w="1843" w:type="dxa"/>
            <w:vMerge w:val="restart"/>
          </w:tcPr>
          <w:p w14:paraId="78962D6D" w14:textId="77777777" w:rsidR="00AF3ECA" w:rsidRPr="00B910D1" w:rsidRDefault="00AF3ECA" w:rsidP="0067798F">
            <w:pPr>
              <w:tabs>
                <w:tab w:val="num" w:pos="1429"/>
              </w:tabs>
              <w:jc w:val="center"/>
            </w:pPr>
          </w:p>
          <w:p w14:paraId="3459B47F" w14:textId="77777777" w:rsidR="00AF3ECA" w:rsidRPr="00B910D1" w:rsidRDefault="0067798F" w:rsidP="0067798F">
            <w:pPr>
              <w:tabs>
                <w:tab w:val="num" w:pos="1429"/>
              </w:tabs>
              <w:jc w:val="center"/>
            </w:pPr>
            <w:r w:rsidRPr="00B910D1">
              <w:t>Формируемые УУ</w:t>
            </w:r>
            <w:r w:rsidR="00AF3ECA" w:rsidRPr="00B910D1">
              <w:t>Д</w:t>
            </w:r>
          </w:p>
        </w:tc>
        <w:tc>
          <w:tcPr>
            <w:tcW w:w="2126" w:type="dxa"/>
            <w:vMerge w:val="restart"/>
          </w:tcPr>
          <w:p w14:paraId="706E3663" w14:textId="77777777" w:rsidR="00AF3ECA" w:rsidRPr="00B910D1" w:rsidRDefault="00AF3ECA" w:rsidP="0067798F">
            <w:pPr>
              <w:tabs>
                <w:tab w:val="num" w:pos="1429"/>
              </w:tabs>
              <w:jc w:val="center"/>
            </w:pPr>
          </w:p>
          <w:p w14:paraId="4F297464" w14:textId="77777777" w:rsidR="00AF3ECA" w:rsidRPr="00B910D1" w:rsidRDefault="00AF3ECA" w:rsidP="0067798F">
            <w:pPr>
              <w:tabs>
                <w:tab w:val="num" w:pos="1429"/>
              </w:tabs>
              <w:jc w:val="center"/>
            </w:pPr>
            <w:r w:rsidRPr="00B910D1">
              <w:t>Планируемые результаты</w:t>
            </w:r>
          </w:p>
        </w:tc>
      </w:tr>
      <w:tr w:rsidR="00AF3ECA" w:rsidRPr="00B910D1" w14:paraId="284A26B5" w14:textId="77777777" w:rsidTr="002A24CD">
        <w:trPr>
          <w:trHeight w:val="618"/>
        </w:trPr>
        <w:tc>
          <w:tcPr>
            <w:tcW w:w="1390" w:type="dxa"/>
            <w:vMerge/>
          </w:tcPr>
          <w:p w14:paraId="66127F0C" w14:textId="77777777" w:rsidR="00AF3ECA" w:rsidRPr="00B910D1" w:rsidRDefault="00AF3ECA" w:rsidP="0067798F">
            <w:pPr>
              <w:tabs>
                <w:tab w:val="num" w:pos="1429"/>
              </w:tabs>
              <w:jc w:val="right"/>
            </w:pPr>
          </w:p>
        </w:tc>
        <w:tc>
          <w:tcPr>
            <w:tcW w:w="1588" w:type="dxa"/>
            <w:vMerge/>
          </w:tcPr>
          <w:p w14:paraId="6EA0DCD4" w14:textId="77777777" w:rsidR="00AF3ECA" w:rsidRPr="00B910D1" w:rsidRDefault="00AF3ECA" w:rsidP="0067798F">
            <w:pPr>
              <w:tabs>
                <w:tab w:val="num" w:pos="1429"/>
              </w:tabs>
              <w:jc w:val="center"/>
            </w:pPr>
          </w:p>
        </w:tc>
        <w:tc>
          <w:tcPr>
            <w:tcW w:w="1842" w:type="dxa"/>
          </w:tcPr>
          <w:p w14:paraId="2C449951" w14:textId="77777777" w:rsidR="00AF3ECA" w:rsidRPr="00B910D1" w:rsidRDefault="00AF3ECA" w:rsidP="0067798F">
            <w:pPr>
              <w:tabs>
                <w:tab w:val="num" w:pos="1429"/>
              </w:tabs>
              <w:jc w:val="center"/>
            </w:pPr>
            <w:r w:rsidRPr="00B910D1">
              <w:t>Деятельность учителя</w:t>
            </w:r>
          </w:p>
        </w:tc>
        <w:tc>
          <w:tcPr>
            <w:tcW w:w="1985" w:type="dxa"/>
          </w:tcPr>
          <w:p w14:paraId="5EBA8C45" w14:textId="77777777" w:rsidR="00AF3ECA" w:rsidRPr="00B910D1" w:rsidRDefault="00AF3ECA" w:rsidP="0067798F">
            <w:pPr>
              <w:tabs>
                <w:tab w:val="num" w:pos="1429"/>
              </w:tabs>
              <w:jc w:val="center"/>
            </w:pPr>
            <w:r w:rsidRPr="00B910D1">
              <w:t>Деятельность учащихся</w:t>
            </w:r>
          </w:p>
        </w:tc>
        <w:tc>
          <w:tcPr>
            <w:tcW w:w="1843" w:type="dxa"/>
            <w:vMerge/>
          </w:tcPr>
          <w:p w14:paraId="35A416B9" w14:textId="77777777" w:rsidR="00AF3ECA" w:rsidRPr="00B910D1" w:rsidRDefault="00AF3ECA" w:rsidP="0067798F">
            <w:pPr>
              <w:tabs>
                <w:tab w:val="num" w:pos="1429"/>
              </w:tabs>
              <w:jc w:val="right"/>
            </w:pPr>
          </w:p>
        </w:tc>
        <w:tc>
          <w:tcPr>
            <w:tcW w:w="2126" w:type="dxa"/>
            <w:vMerge/>
          </w:tcPr>
          <w:p w14:paraId="73088102" w14:textId="77777777" w:rsidR="00AF3ECA" w:rsidRPr="00B910D1" w:rsidRDefault="00AF3ECA" w:rsidP="0067798F">
            <w:pPr>
              <w:tabs>
                <w:tab w:val="num" w:pos="1429"/>
              </w:tabs>
              <w:jc w:val="right"/>
            </w:pPr>
          </w:p>
        </w:tc>
      </w:tr>
      <w:tr w:rsidR="00AF3ECA" w:rsidRPr="00B910D1" w14:paraId="21C26572" w14:textId="77777777" w:rsidTr="002A24CD">
        <w:tc>
          <w:tcPr>
            <w:tcW w:w="10774" w:type="dxa"/>
            <w:gridSpan w:val="6"/>
          </w:tcPr>
          <w:p w14:paraId="3FBBC6B2" w14:textId="77777777" w:rsidR="00AF3ECA" w:rsidRPr="00B910D1" w:rsidRDefault="00AF3ECA" w:rsidP="0067798F">
            <w:pPr>
              <w:tabs>
                <w:tab w:val="num" w:pos="1429"/>
              </w:tabs>
              <w:jc w:val="center"/>
              <w:rPr>
                <w:b/>
              </w:rPr>
            </w:pPr>
            <w:r w:rsidRPr="00B910D1">
              <w:rPr>
                <w:rFonts w:eastAsia="Calibri"/>
                <w:lang w:val="en-US"/>
              </w:rPr>
              <w:t xml:space="preserve">I </w:t>
            </w:r>
            <w:r w:rsidRPr="00B910D1">
              <w:rPr>
                <w:rFonts w:eastAsia="Calibri"/>
              </w:rPr>
              <w:t>этап вводно-мотивационный</w:t>
            </w:r>
          </w:p>
        </w:tc>
      </w:tr>
      <w:tr w:rsidR="00AF3ECA" w:rsidRPr="00B910D1" w14:paraId="3A8B7431" w14:textId="77777777" w:rsidTr="002A24CD">
        <w:tc>
          <w:tcPr>
            <w:tcW w:w="1390" w:type="dxa"/>
          </w:tcPr>
          <w:p w14:paraId="28E45CF6" w14:textId="77777777" w:rsidR="00AF3ECA" w:rsidRDefault="00AF3ECA" w:rsidP="0067798F">
            <w:pPr>
              <w:tabs>
                <w:tab w:val="num" w:pos="1429"/>
              </w:tabs>
              <w:jc w:val="right"/>
            </w:pPr>
            <w:r w:rsidRPr="00B910D1">
              <w:t>Организационный момент</w:t>
            </w:r>
            <w:r w:rsidR="00C62C01">
              <w:t xml:space="preserve"> </w:t>
            </w:r>
          </w:p>
          <w:p w14:paraId="30EEA350" w14:textId="77777777" w:rsidR="00EB10A5" w:rsidRDefault="00EB10A5" w:rsidP="00EB10A5"/>
          <w:p w14:paraId="39BA8488" w14:textId="06B9AEC6" w:rsidR="00EB10A5" w:rsidRPr="00EB10A5" w:rsidRDefault="00EB10A5" w:rsidP="00EB10A5">
            <w:r>
              <w:t xml:space="preserve">     </w:t>
            </w:r>
            <w:r w:rsidR="002A24CD">
              <w:t>(1</w:t>
            </w:r>
            <w:r>
              <w:t xml:space="preserve"> </w:t>
            </w:r>
            <w:r w:rsidR="002A24CD">
              <w:t>мин)</w:t>
            </w:r>
          </w:p>
        </w:tc>
        <w:tc>
          <w:tcPr>
            <w:tcW w:w="1588" w:type="dxa"/>
          </w:tcPr>
          <w:p w14:paraId="437B1F23" w14:textId="1A99FF04" w:rsidR="00AF3ECA" w:rsidRPr="00B910D1" w:rsidRDefault="006A00F7" w:rsidP="0067798F">
            <w:pPr>
              <w:tabs>
                <w:tab w:val="num" w:pos="1429"/>
              </w:tabs>
              <w:jc w:val="center"/>
            </w:pPr>
            <w:r>
              <w:t>словесные</w:t>
            </w:r>
            <w:r w:rsidR="00814A94">
              <w:t xml:space="preserve"> </w:t>
            </w:r>
          </w:p>
          <w:p w14:paraId="6566515D" w14:textId="77777777" w:rsidR="00AF3ECA" w:rsidRPr="00B910D1" w:rsidRDefault="00AF3ECA" w:rsidP="0067798F">
            <w:pPr>
              <w:tabs>
                <w:tab w:val="num" w:pos="1429"/>
              </w:tabs>
              <w:jc w:val="center"/>
            </w:pPr>
          </w:p>
        </w:tc>
        <w:tc>
          <w:tcPr>
            <w:tcW w:w="1842" w:type="dxa"/>
          </w:tcPr>
          <w:p w14:paraId="214C39D9" w14:textId="7552EC00" w:rsidR="00AF3ECA" w:rsidRPr="00B910D1" w:rsidRDefault="002A24CD" w:rsidP="0067798F">
            <w:pPr>
              <w:tabs>
                <w:tab w:val="num" w:pos="1429"/>
              </w:tabs>
              <w:jc w:val="both"/>
              <w:rPr>
                <w:b/>
              </w:rPr>
            </w:pPr>
            <w:proofErr w:type="spellStart"/>
            <w:r>
              <w:t>Приветствует.Озвучивает</w:t>
            </w:r>
            <w:proofErr w:type="spellEnd"/>
            <w:r>
              <w:t xml:space="preserve"> тему</w:t>
            </w:r>
            <w:r w:rsidR="00C62C01">
              <w:t xml:space="preserve"> урока. Вызывает заинтересованное отношение</w:t>
            </w:r>
            <w:r w:rsidR="00EB10A5">
              <w:t xml:space="preserve"> учащихся.</w:t>
            </w:r>
            <w:r w:rsidR="00814A94">
              <w:t xml:space="preserve"> </w:t>
            </w:r>
          </w:p>
        </w:tc>
        <w:tc>
          <w:tcPr>
            <w:tcW w:w="1985" w:type="dxa"/>
          </w:tcPr>
          <w:p w14:paraId="0454043D" w14:textId="22AEEE2D" w:rsidR="00AF3ECA" w:rsidRPr="00B910D1" w:rsidRDefault="0067798F" w:rsidP="0067798F">
            <w:pPr>
              <w:jc w:val="both"/>
            </w:pPr>
            <w:r w:rsidRPr="00B910D1">
              <w:t>Внимательно слушают.</w:t>
            </w:r>
            <w:r w:rsidR="00750F9C">
              <w:t xml:space="preserve"> Делятся впечатлениями, связанными с личным опытом.</w:t>
            </w:r>
          </w:p>
        </w:tc>
        <w:tc>
          <w:tcPr>
            <w:tcW w:w="1843" w:type="dxa"/>
          </w:tcPr>
          <w:p w14:paraId="263359CD" w14:textId="60FF482B" w:rsidR="00AF3ECA" w:rsidRPr="00B910D1" w:rsidRDefault="00180C7C" w:rsidP="0067798F">
            <w:pPr>
              <w:tabs>
                <w:tab w:val="num" w:pos="1429"/>
              </w:tabs>
            </w:pPr>
            <w:r>
              <w:t>К: Умение слушать и воспринимать информацию.</w:t>
            </w:r>
          </w:p>
        </w:tc>
        <w:tc>
          <w:tcPr>
            <w:tcW w:w="2126" w:type="dxa"/>
          </w:tcPr>
          <w:p w14:paraId="1B08C572" w14:textId="2811747C" w:rsidR="00AF3ECA" w:rsidRPr="00B910D1" w:rsidRDefault="00814A94" w:rsidP="0067798F">
            <w:pPr>
              <w:tabs>
                <w:tab w:val="num" w:pos="1429"/>
              </w:tabs>
            </w:pPr>
            <w:r>
              <w:t xml:space="preserve"> </w:t>
            </w:r>
            <w:r w:rsidR="00EB10A5">
              <w:t>Готовность восприятия новой темы. Создани</w:t>
            </w:r>
            <w:r w:rsidR="006C0867">
              <w:t>е атмосферы заинтересованности.</w:t>
            </w:r>
          </w:p>
        </w:tc>
      </w:tr>
      <w:tr w:rsidR="00AF3ECA" w:rsidRPr="00B910D1" w14:paraId="37B1F3E0" w14:textId="77777777" w:rsidTr="002A24CD">
        <w:tc>
          <w:tcPr>
            <w:tcW w:w="1390" w:type="dxa"/>
          </w:tcPr>
          <w:p w14:paraId="12F5441C" w14:textId="77777777" w:rsidR="00AF3ECA" w:rsidRPr="00B910D1" w:rsidRDefault="00AF3ECA" w:rsidP="0067798F">
            <w:pPr>
              <w:tabs>
                <w:tab w:val="num" w:pos="1429"/>
              </w:tabs>
              <w:jc w:val="center"/>
            </w:pPr>
            <w:r w:rsidRPr="00B910D1">
              <w:t>Вступительная</w:t>
            </w:r>
          </w:p>
          <w:p w14:paraId="6642A483" w14:textId="759A1E58" w:rsidR="00AF3ECA" w:rsidRPr="00B910D1" w:rsidRDefault="00EB10A5" w:rsidP="0067798F">
            <w:pPr>
              <w:tabs>
                <w:tab w:val="num" w:pos="1429"/>
              </w:tabs>
              <w:jc w:val="center"/>
            </w:pPr>
            <w:r w:rsidRPr="00B910D1">
              <w:t>Б</w:t>
            </w:r>
            <w:r w:rsidR="00AF3ECA" w:rsidRPr="00B910D1">
              <w:t>еседа</w:t>
            </w:r>
            <w:r>
              <w:t xml:space="preserve"> ( 3 мин </w:t>
            </w:r>
            <w:proofErr w:type="gramStart"/>
            <w:r>
              <w:t>)Б</w:t>
            </w:r>
            <w:proofErr w:type="gramEnd"/>
            <w:r>
              <w:t>еседует</w:t>
            </w:r>
          </w:p>
        </w:tc>
        <w:tc>
          <w:tcPr>
            <w:tcW w:w="1588" w:type="dxa"/>
          </w:tcPr>
          <w:p w14:paraId="25AE143A" w14:textId="7CD9BD3A" w:rsidR="0067798F" w:rsidRPr="00B910D1" w:rsidRDefault="00EB10A5" w:rsidP="00EB10A5">
            <w:pPr>
              <w:tabs>
                <w:tab w:val="num" w:pos="1429"/>
              </w:tabs>
            </w:pPr>
            <w:r>
              <w:t>Словесные. Информативные. Опрос. Обсуждение.</w:t>
            </w:r>
            <w:r w:rsidR="00814A94">
              <w:t xml:space="preserve"> </w:t>
            </w:r>
          </w:p>
          <w:p w14:paraId="224AB85C" w14:textId="77777777" w:rsidR="00AF3ECA" w:rsidRPr="00B910D1" w:rsidRDefault="00AF3ECA" w:rsidP="0067798F">
            <w:pPr>
              <w:tabs>
                <w:tab w:val="num" w:pos="1429"/>
              </w:tabs>
              <w:jc w:val="center"/>
            </w:pPr>
          </w:p>
        </w:tc>
        <w:tc>
          <w:tcPr>
            <w:tcW w:w="1842" w:type="dxa"/>
          </w:tcPr>
          <w:p w14:paraId="278F593F" w14:textId="62D12B2C" w:rsidR="00AF3ECA" w:rsidRPr="00B910D1" w:rsidRDefault="00EB10A5" w:rsidP="001E2026">
            <w:pPr>
              <w:tabs>
                <w:tab w:val="num" w:pos="1429"/>
              </w:tabs>
            </w:pPr>
            <w:r>
              <w:t xml:space="preserve">Беседует об </w:t>
            </w:r>
            <w:r w:rsidR="001E2026">
              <w:t>особ</w:t>
            </w:r>
            <w:r w:rsidR="002D259E">
              <w:t>енностях работы над новым заданием: умение фанта</w:t>
            </w:r>
            <w:r w:rsidR="007B3872">
              <w:t>зировать, сочинять истории, развивать воображение, применять знания об окружающем мире.</w:t>
            </w:r>
          </w:p>
        </w:tc>
        <w:tc>
          <w:tcPr>
            <w:tcW w:w="1985" w:type="dxa"/>
          </w:tcPr>
          <w:p w14:paraId="415F85BA" w14:textId="480BF1DA" w:rsidR="00AF3ECA" w:rsidRPr="00B910D1" w:rsidRDefault="00814A94" w:rsidP="0067798F">
            <w:pPr>
              <w:tabs>
                <w:tab w:val="num" w:pos="1429"/>
              </w:tabs>
            </w:pPr>
            <w:r>
              <w:t xml:space="preserve"> </w:t>
            </w:r>
            <w:r w:rsidR="00180C7C">
              <w:t>Воспринимают информацию. Задают вопросы. Отвечают на вопросы. Вовлекаются в процесс обсуждения. Получают эмоциональный настрой.</w:t>
            </w:r>
          </w:p>
        </w:tc>
        <w:tc>
          <w:tcPr>
            <w:tcW w:w="1843" w:type="dxa"/>
          </w:tcPr>
          <w:p w14:paraId="40B529E3" w14:textId="77777777" w:rsidR="006A00F7" w:rsidRDefault="00180C7C" w:rsidP="0067798F">
            <w:pPr>
              <w:tabs>
                <w:tab w:val="num" w:pos="1429"/>
              </w:tabs>
            </w:pPr>
            <w:r>
              <w:t>К: Умение слушать, вступать в диалог.</w:t>
            </w:r>
          </w:p>
          <w:p w14:paraId="14E015A6" w14:textId="3985DC80" w:rsidR="006A00F7" w:rsidRDefault="00180C7C" w:rsidP="0067798F">
            <w:pPr>
              <w:tabs>
                <w:tab w:val="num" w:pos="1429"/>
              </w:tabs>
            </w:pPr>
            <w:r>
              <w:t>Р:</w:t>
            </w:r>
            <w:r w:rsidR="006A00F7">
              <w:t xml:space="preserve"> </w:t>
            </w:r>
            <w:r>
              <w:t>прогнозирование</w:t>
            </w:r>
            <w:r w:rsidR="003E0106">
              <w:t xml:space="preserve"> результата и уровня</w:t>
            </w:r>
            <w:r w:rsidR="00E04E61">
              <w:t xml:space="preserve"> усвоения темы. Л: эмоциональный настрой на самостоятельную творческую деятельность;</w:t>
            </w:r>
            <w:r w:rsidR="003E0106">
              <w:t xml:space="preserve"> </w:t>
            </w:r>
          </w:p>
          <w:p w14:paraId="089A011F" w14:textId="19B0DCC1" w:rsidR="00AF3ECA" w:rsidRPr="00B910D1" w:rsidRDefault="002D259E" w:rsidP="0067798F">
            <w:pPr>
              <w:tabs>
                <w:tab w:val="num" w:pos="1429"/>
              </w:tabs>
            </w:pPr>
            <w:r>
              <w:t>П: умение сформулировать вопрос, выразить свое мнение</w:t>
            </w:r>
          </w:p>
        </w:tc>
        <w:tc>
          <w:tcPr>
            <w:tcW w:w="2126" w:type="dxa"/>
          </w:tcPr>
          <w:p w14:paraId="1729BFDB" w14:textId="43705351" w:rsidR="00AF3ECA" w:rsidRPr="00B910D1" w:rsidRDefault="003E0106" w:rsidP="0067798F">
            <w:pPr>
              <w:tabs>
                <w:tab w:val="num" w:pos="1429"/>
              </w:tabs>
            </w:pPr>
            <w:r>
              <w:t xml:space="preserve">Познавательная активность. Эмоциональный настрой на поиск </w:t>
            </w:r>
            <w:r w:rsidR="002A24CD">
              <w:t xml:space="preserve">идеи. </w:t>
            </w:r>
          </w:p>
        </w:tc>
      </w:tr>
      <w:tr w:rsidR="00AF3ECA" w:rsidRPr="00B910D1" w14:paraId="43FEBBAA" w14:textId="77777777" w:rsidTr="002A24CD">
        <w:tc>
          <w:tcPr>
            <w:tcW w:w="10774" w:type="dxa"/>
            <w:gridSpan w:val="6"/>
          </w:tcPr>
          <w:p w14:paraId="40E59E82" w14:textId="483D5327" w:rsidR="00AF3ECA" w:rsidRPr="00B910D1" w:rsidRDefault="00EB10A5" w:rsidP="0067798F">
            <w:pPr>
              <w:tabs>
                <w:tab w:val="num" w:pos="1429"/>
              </w:tabs>
              <w:jc w:val="center"/>
              <w:rPr>
                <w:b/>
              </w:rPr>
            </w:pPr>
            <w:r>
              <w:rPr>
                <w:rFonts w:eastAsia="Calibri"/>
              </w:rPr>
              <w:t>(</w:t>
            </w:r>
            <w:r w:rsidR="00AF3ECA" w:rsidRPr="00B910D1">
              <w:rPr>
                <w:rFonts w:eastAsia="Calibri"/>
                <w:lang w:val="en-US"/>
              </w:rPr>
              <w:t>II</w:t>
            </w:r>
            <w:r w:rsidR="00AF3ECA" w:rsidRPr="00B910D1">
              <w:rPr>
                <w:rFonts w:eastAsia="Calibri"/>
              </w:rPr>
              <w:t xml:space="preserve"> этап открытие знаний</w:t>
            </w:r>
          </w:p>
        </w:tc>
      </w:tr>
      <w:tr w:rsidR="00AF3ECA" w:rsidRPr="00B910D1" w14:paraId="238D2C30" w14:textId="77777777" w:rsidTr="002A24CD">
        <w:tc>
          <w:tcPr>
            <w:tcW w:w="1390" w:type="dxa"/>
          </w:tcPr>
          <w:p w14:paraId="1E724BD1" w14:textId="40EF9700" w:rsidR="00AF3ECA" w:rsidRPr="00B910D1" w:rsidRDefault="00AF3ECA" w:rsidP="0067798F">
            <w:pPr>
              <w:tabs>
                <w:tab w:val="num" w:pos="1429"/>
              </w:tabs>
              <w:jc w:val="center"/>
            </w:pPr>
            <w:r w:rsidRPr="00B910D1">
              <w:t>Краткий обзор пройденного материала</w:t>
            </w:r>
            <w:r w:rsidR="003E0106">
              <w:t xml:space="preserve"> </w:t>
            </w:r>
            <w:r w:rsidR="002A24CD">
              <w:t>(3</w:t>
            </w:r>
            <w:r w:rsidR="003E0106">
              <w:t xml:space="preserve"> </w:t>
            </w:r>
            <w:r w:rsidR="002A24CD">
              <w:t>мин)</w:t>
            </w:r>
          </w:p>
        </w:tc>
        <w:tc>
          <w:tcPr>
            <w:tcW w:w="1588" w:type="dxa"/>
          </w:tcPr>
          <w:p w14:paraId="21D34959" w14:textId="4B68779E" w:rsidR="00AF3ECA" w:rsidRPr="00B910D1" w:rsidRDefault="003E0106" w:rsidP="0067798F">
            <w:pPr>
              <w:tabs>
                <w:tab w:val="num" w:pos="1429"/>
              </w:tabs>
              <w:jc w:val="center"/>
            </w:pPr>
            <w:r>
              <w:t>Объяснительно-иллюстративная.</w:t>
            </w:r>
            <w:r w:rsidR="00814A94">
              <w:t xml:space="preserve"> </w:t>
            </w:r>
          </w:p>
        </w:tc>
        <w:tc>
          <w:tcPr>
            <w:tcW w:w="1842" w:type="dxa"/>
          </w:tcPr>
          <w:p w14:paraId="41B1AC8E" w14:textId="5CDC8556" w:rsidR="00AF3ECA" w:rsidRPr="00B910D1" w:rsidRDefault="00814A94" w:rsidP="0067798F">
            <w:pPr>
              <w:tabs>
                <w:tab w:val="num" w:pos="1429"/>
              </w:tabs>
            </w:pPr>
            <w:r>
              <w:t xml:space="preserve"> </w:t>
            </w:r>
            <w:r w:rsidR="003E0106">
              <w:t>Напоминает о р</w:t>
            </w:r>
            <w:r w:rsidR="001E2026">
              <w:t>анее выполненных заданиях. О</w:t>
            </w:r>
            <w:r w:rsidR="002D259E">
              <w:t>бъясняет важность развития наблюдательности и ассоциативного и образного мышления.</w:t>
            </w:r>
            <w:r w:rsidR="003E0106">
              <w:t xml:space="preserve"> Вызывает на обсуждение.</w:t>
            </w:r>
          </w:p>
        </w:tc>
        <w:tc>
          <w:tcPr>
            <w:tcW w:w="1985" w:type="dxa"/>
          </w:tcPr>
          <w:p w14:paraId="58359987" w14:textId="5EE5AAEE" w:rsidR="00AF3ECA" w:rsidRPr="00B910D1" w:rsidRDefault="00623839" w:rsidP="00814A94">
            <w:pPr>
              <w:tabs>
                <w:tab w:val="num" w:pos="1429"/>
              </w:tabs>
            </w:pPr>
            <w:r>
              <w:t xml:space="preserve">Смотрят, анализируют, проводят аналогию между заданиями, определяют сходства и </w:t>
            </w:r>
            <w:r w:rsidR="002A24CD">
              <w:t xml:space="preserve">различия. </w:t>
            </w:r>
          </w:p>
        </w:tc>
        <w:tc>
          <w:tcPr>
            <w:tcW w:w="1843" w:type="dxa"/>
          </w:tcPr>
          <w:p w14:paraId="1B4FB6FF" w14:textId="27937C90" w:rsidR="00AF3ECA" w:rsidRPr="00B910D1" w:rsidRDefault="00623839" w:rsidP="0067798F">
            <w:pPr>
              <w:tabs>
                <w:tab w:val="num" w:pos="1429"/>
              </w:tabs>
            </w:pPr>
            <w:r>
              <w:t>П: Умение анализировать, определять основные задачи. К: умение слушать, обсуждать.</w:t>
            </w:r>
          </w:p>
        </w:tc>
        <w:tc>
          <w:tcPr>
            <w:tcW w:w="2126" w:type="dxa"/>
          </w:tcPr>
          <w:p w14:paraId="5C2C1E24" w14:textId="02066647" w:rsidR="00AF3ECA" w:rsidRPr="00B910D1" w:rsidRDefault="00814A94" w:rsidP="0067798F">
            <w:pPr>
              <w:tabs>
                <w:tab w:val="num" w:pos="1429"/>
              </w:tabs>
            </w:pPr>
            <w:r>
              <w:t xml:space="preserve"> </w:t>
            </w:r>
            <w:r w:rsidR="00623839">
              <w:t>Познавательная и аналит</w:t>
            </w:r>
            <w:r w:rsidR="00C04988">
              <w:t>ическая активность. Понимание поставленных задач: сочетания нескольких видов работы над новой темой. Анализ различия при</w:t>
            </w:r>
            <w:r w:rsidR="00E04E61">
              <w:t xml:space="preserve">емов </w:t>
            </w:r>
            <w:r w:rsidR="002A24CD">
              <w:t>работы в</w:t>
            </w:r>
            <w:r w:rsidR="00E04E61">
              <w:t xml:space="preserve"> прошлых заданиях и для выполнения нового задания.</w:t>
            </w:r>
          </w:p>
        </w:tc>
      </w:tr>
      <w:tr w:rsidR="00AF3ECA" w:rsidRPr="00B910D1" w14:paraId="4627C1E5" w14:textId="77777777" w:rsidTr="002A24CD">
        <w:tc>
          <w:tcPr>
            <w:tcW w:w="1390" w:type="dxa"/>
          </w:tcPr>
          <w:p w14:paraId="79E4F07F" w14:textId="582A339A" w:rsidR="00AF3ECA" w:rsidRPr="00B910D1" w:rsidRDefault="00AF3ECA" w:rsidP="0067798F">
            <w:pPr>
              <w:tabs>
                <w:tab w:val="num" w:pos="1429"/>
              </w:tabs>
              <w:jc w:val="center"/>
            </w:pPr>
            <w:r w:rsidRPr="00B910D1">
              <w:t>Формулирование проблемы</w:t>
            </w:r>
            <w:r w:rsidR="00403BA6">
              <w:t xml:space="preserve"> </w:t>
            </w:r>
            <w:proofErr w:type="gramStart"/>
            <w:r w:rsidR="00403BA6">
              <w:t xml:space="preserve">( </w:t>
            </w:r>
            <w:proofErr w:type="gramEnd"/>
            <w:r w:rsidR="00403BA6">
              <w:t>2 мин. )</w:t>
            </w:r>
          </w:p>
        </w:tc>
        <w:tc>
          <w:tcPr>
            <w:tcW w:w="1588" w:type="dxa"/>
          </w:tcPr>
          <w:p w14:paraId="5EEB27C7" w14:textId="40AE7EA8" w:rsidR="00AF3ECA" w:rsidRPr="00B910D1" w:rsidRDefault="00403BA6" w:rsidP="0085535A">
            <w:pPr>
              <w:tabs>
                <w:tab w:val="num" w:pos="1429"/>
              </w:tabs>
              <w:jc w:val="center"/>
            </w:pPr>
            <w:r>
              <w:t>Объяснение. Обсуждение</w:t>
            </w:r>
            <w:r w:rsidR="0085535A" w:rsidRPr="00B910D1">
              <w:t>.</w:t>
            </w:r>
          </w:p>
        </w:tc>
        <w:tc>
          <w:tcPr>
            <w:tcW w:w="1842" w:type="dxa"/>
          </w:tcPr>
          <w:p w14:paraId="7E61F001" w14:textId="561EF4A6" w:rsidR="00AF3ECA" w:rsidRPr="00B910D1" w:rsidRDefault="00814A94" w:rsidP="0067798F">
            <w:pPr>
              <w:tabs>
                <w:tab w:val="num" w:pos="1429"/>
              </w:tabs>
            </w:pPr>
            <w:r>
              <w:t xml:space="preserve"> </w:t>
            </w:r>
            <w:r w:rsidR="00403BA6">
              <w:t>Формулирует поставленную задачу.</w:t>
            </w:r>
            <w:r w:rsidR="001262F5">
              <w:t xml:space="preserve"> Предупреждает </w:t>
            </w:r>
            <w:r w:rsidR="001262F5">
              <w:lastRenderedPageBreak/>
              <w:t>о возможных ошибках в работе с наглядным материалом (копировании). Направляет на поиск самостоятельного оригинального решения композиции.</w:t>
            </w:r>
          </w:p>
        </w:tc>
        <w:tc>
          <w:tcPr>
            <w:tcW w:w="1985" w:type="dxa"/>
          </w:tcPr>
          <w:p w14:paraId="0E415A17" w14:textId="29DD3644" w:rsidR="00AF3ECA" w:rsidRPr="00B910D1" w:rsidRDefault="00814A94" w:rsidP="0067798F">
            <w:pPr>
              <w:tabs>
                <w:tab w:val="num" w:pos="1429"/>
              </w:tabs>
            </w:pPr>
            <w:r>
              <w:lastRenderedPageBreak/>
              <w:t xml:space="preserve"> </w:t>
            </w:r>
            <w:r w:rsidR="00403BA6">
              <w:t xml:space="preserve">Воспринимают объяснение, концентрируют внимание на </w:t>
            </w:r>
            <w:r w:rsidR="00403BA6">
              <w:lastRenderedPageBreak/>
              <w:t>нужной информации</w:t>
            </w:r>
          </w:p>
        </w:tc>
        <w:tc>
          <w:tcPr>
            <w:tcW w:w="1843" w:type="dxa"/>
          </w:tcPr>
          <w:p w14:paraId="7C29E46A" w14:textId="410A0987" w:rsidR="00AF3ECA" w:rsidRPr="00B910D1" w:rsidRDefault="00403BA6" w:rsidP="0067798F">
            <w:pPr>
              <w:tabs>
                <w:tab w:val="num" w:pos="1429"/>
              </w:tabs>
            </w:pPr>
            <w:r>
              <w:lastRenderedPageBreak/>
              <w:t xml:space="preserve">П: концентрация на выборе способов </w:t>
            </w:r>
            <w:r>
              <w:lastRenderedPageBreak/>
              <w:t>решения задачи. К: умение слушать, воспринимать, вступать в диалог</w:t>
            </w:r>
            <w:r w:rsidR="00D84E81">
              <w:t>.</w:t>
            </w:r>
          </w:p>
        </w:tc>
        <w:tc>
          <w:tcPr>
            <w:tcW w:w="2126" w:type="dxa"/>
          </w:tcPr>
          <w:p w14:paraId="6E2CC252" w14:textId="61C4F1E3" w:rsidR="00AF3ECA" w:rsidRPr="00B910D1" w:rsidRDefault="00814A94" w:rsidP="00814A94">
            <w:pPr>
              <w:tabs>
                <w:tab w:val="num" w:pos="1429"/>
              </w:tabs>
            </w:pPr>
            <w:r>
              <w:lastRenderedPageBreak/>
              <w:t xml:space="preserve"> </w:t>
            </w:r>
            <w:r w:rsidR="007728CA" w:rsidRPr="00B910D1">
              <w:t xml:space="preserve"> </w:t>
            </w:r>
            <w:r w:rsidR="00D84E81">
              <w:t xml:space="preserve">Готовность к восприятию нового задания. Осмысление и </w:t>
            </w:r>
            <w:r w:rsidR="00D84E81">
              <w:lastRenderedPageBreak/>
              <w:t xml:space="preserve">обдумывание поставленной </w:t>
            </w:r>
            <w:r w:rsidR="002A24CD">
              <w:t xml:space="preserve">задачи. </w:t>
            </w:r>
          </w:p>
        </w:tc>
      </w:tr>
      <w:tr w:rsidR="00AF3ECA" w:rsidRPr="00B910D1" w14:paraId="6791403C" w14:textId="77777777" w:rsidTr="002A24CD">
        <w:tc>
          <w:tcPr>
            <w:tcW w:w="10774" w:type="dxa"/>
            <w:gridSpan w:val="6"/>
          </w:tcPr>
          <w:p w14:paraId="7E463CA3" w14:textId="77777777" w:rsidR="00AF3ECA" w:rsidRPr="00B910D1" w:rsidRDefault="00AF3ECA" w:rsidP="0067798F">
            <w:pPr>
              <w:tabs>
                <w:tab w:val="num" w:pos="1429"/>
              </w:tabs>
              <w:jc w:val="center"/>
              <w:rPr>
                <w:b/>
              </w:rPr>
            </w:pPr>
            <w:r w:rsidRPr="00B910D1">
              <w:rPr>
                <w:rFonts w:eastAsia="Calibri"/>
                <w:lang w:val="en-US"/>
              </w:rPr>
              <w:lastRenderedPageBreak/>
              <w:t>III</w:t>
            </w:r>
            <w:r w:rsidRPr="00B910D1">
              <w:rPr>
                <w:rFonts w:eastAsia="Calibri"/>
              </w:rPr>
              <w:t xml:space="preserve"> этап</w:t>
            </w:r>
            <w:r w:rsidR="00FF2A6A" w:rsidRPr="00B910D1">
              <w:rPr>
                <w:rFonts w:eastAsia="Calibri"/>
              </w:rPr>
              <w:t xml:space="preserve"> </w:t>
            </w:r>
            <w:r w:rsidRPr="00B910D1">
              <w:rPr>
                <w:rFonts w:eastAsia="Calibri"/>
              </w:rPr>
              <w:t>формализация знаний</w:t>
            </w:r>
          </w:p>
        </w:tc>
      </w:tr>
      <w:tr w:rsidR="00AF3ECA" w:rsidRPr="00B910D1" w14:paraId="2A1A30B3" w14:textId="77777777" w:rsidTr="002A24CD">
        <w:tc>
          <w:tcPr>
            <w:tcW w:w="1390" w:type="dxa"/>
          </w:tcPr>
          <w:p w14:paraId="4A5A23ED" w14:textId="57D2C63B" w:rsidR="00AF3ECA" w:rsidRPr="00B910D1" w:rsidRDefault="00AF3ECA" w:rsidP="0067798F">
            <w:pPr>
              <w:tabs>
                <w:tab w:val="num" w:pos="1429"/>
              </w:tabs>
              <w:jc w:val="center"/>
            </w:pPr>
            <w:r w:rsidRPr="00B910D1">
              <w:t>Объяснение материала</w:t>
            </w:r>
            <w:r w:rsidR="00D84E81">
              <w:t xml:space="preserve"> </w:t>
            </w:r>
            <w:proofErr w:type="gramStart"/>
            <w:r w:rsidR="00D84E81">
              <w:t xml:space="preserve">( </w:t>
            </w:r>
            <w:proofErr w:type="gramEnd"/>
            <w:r w:rsidR="00D84E81">
              <w:t>7 мин )</w:t>
            </w:r>
          </w:p>
        </w:tc>
        <w:tc>
          <w:tcPr>
            <w:tcW w:w="1588" w:type="dxa"/>
          </w:tcPr>
          <w:p w14:paraId="7F2104AC" w14:textId="1B6890AC" w:rsidR="00AF3ECA" w:rsidRPr="00B910D1" w:rsidRDefault="00814A94" w:rsidP="007728CA">
            <w:pPr>
              <w:rPr>
                <w:b/>
              </w:rPr>
            </w:pPr>
            <w:r>
              <w:t xml:space="preserve"> </w:t>
            </w:r>
            <w:r w:rsidR="00E747AC">
              <w:t>Словесный. Предлагает ознакомиться с наглядным материалом</w:t>
            </w:r>
            <w:r w:rsidR="00D84E81">
              <w:t>, оценить композиционные приемы и находки.</w:t>
            </w:r>
            <w:r w:rsidR="00E04E61">
              <w:t xml:space="preserve"> Напоминает о соблюдении условий построени</w:t>
            </w:r>
            <w:r w:rsidR="00604951">
              <w:t>я композиции, о необходимости соответствия графического и цветового решения идейному замыслу.</w:t>
            </w:r>
          </w:p>
        </w:tc>
        <w:tc>
          <w:tcPr>
            <w:tcW w:w="1842" w:type="dxa"/>
          </w:tcPr>
          <w:p w14:paraId="30BD48ED" w14:textId="1CD780D3" w:rsidR="00AF3ECA" w:rsidRPr="00B910D1" w:rsidRDefault="00814A94" w:rsidP="007B3872">
            <w:pPr>
              <w:tabs>
                <w:tab w:val="num" w:pos="1429"/>
              </w:tabs>
            </w:pPr>
            <w:r>
              <w:t xml:space="preserve"> </w:t>
            </w:r>
            <w:r w:rsidR="006F0F92">
              <w:t>Уточняет последовательность в работе над композицией, дает направление в поиске идеи. Определяет основные тр</w:t>
            </w:r>
            <w:r w:rsidR="00E747AC">
              <w:t>ебова</w:t>
            </w:r>
            <w:r w:rsidR="007B3872">
              <w:t>ния. Подчеркивает необходимость поиска вариантов</w:t>
            </w:r>
            <w:r w:rsidR="003F5EDD">
              <w:t xml:space="preserve"> расположения</w:t>
            </w:r>
            <w:r w:rsidR="007B3872">
              <w:t xml:space="preserve"> как для стилизованных, так и для придуманных элементов.</w:t>
            </w:r>
          </w:p>
        </w:tc>
        <w:tc>
          <w:tcPr>
            <w:tcW w:w="1985" w:type="dxa"/>
          </w:tcPr>
          <w:p w14:paraId="68A36B1C" w14:textId="74008F97" w:rsidR="00AF3ECA" w:rsidRPr="00B910D1" w:rsidRDefault="00814A94" w:rsidP="0067798F">
            <w:pPr>
              <w:tabs>
                <w:tab w:val="num" w:pos="1429"/>
              </w:tabs>
            </w:pPr>
            <w:r>
              <w:t xml:space="preserve"> </w:t>
            </w:r>
            <w:r w:rsidR="006F0F92">
              <w:t>Внимательно слушают. Оценивают наглядн</w:t>
            </w:r>
            <w:r w:rsidR="003F5EDD">
              <w:t>ый материал.</w:t>
            </w:r>
            <w:r w:rsidR="006F0F92">
              <w:t xml:space="preserve"> Настраиваются на самостоятельные по</w:t>
            </w:r>
            <w:r w:rsidR="003F5EDD">
              <w:t xml:space="preserve">иски решения поставленных задач, на поиск идеи, сюжета, определения эмоциональной выразительности композиции </w:t>
            </w:r>
            <w:r w:rsidR="002A24CD">
              <w:t>(радости</w:t>
            </w:r>
            <w:r w:rsidR="003F5EDD">
              <w:t xml:space="preserve">, тревоги). </w:t>
            </w:r>
          </w:p>
        </w:tc>
        <w:tc>
          <w:tcPr>
            <w:tcW w:w="1843" w:type="dxa"/>
          </w:tcPr>
          <w:p w14:paraId="60510828" w14:textId="6A0C39A0" w:rsidR="00AF3ECA" w:rsidRPr="00B910D1" w:rsidRDefault="006F0F92" w:rsidP="0067798F">
            <w:pPr>
              <w:tabs>
                <w:tab w:val="num" w:pos="1429"/>
              </w:tabs>
            </w:pPr>
            <w:r>
              <w:t xml:space="preserve">К: умение слушать и воспринимать объяснение. Л: образно-эмоциональное восприятие </w:t>
            </w:r>
            <w:r w:rsidR="004511D6">
              <w:t>новой темы. Р: обдумывание собственных творческих целей. Способность оценивать свои практические знания и умения. Стремление к освоению нового.</w:t>
            </w:r>
          </w:p>
        </w:tc>
        <w:tc>
          <w:tcPr>
            <w:tcW w:w="2126" w:type="dxa"/>
          </w:tcPr>
          <w:p w14:paraId="1FB2D175" w14:textId="5DE4EC89" w:rsidR="00AF3ECA" w:rsidRPr="00B910D1" w:rsidRDefault="00814A94" w:rsidP="0067798F">
            <w:pPr>
              <w:tabs>
                <w:tab w:val="num" w:pos="1429"/>
              </w:tabs>
            </w:pPr>
            <w:r>
              <w:t xml:space="preserve"> </w:t>
            </w:r>
            <w:r w:rsidR="004511D6">
              <w:t>Создание эмоционально-позитивного настроя. Концентрация памяти. Актива</w:t>
            </w:r>
            <w:r w:rsidR="00E73361">
              <w:t>ция воображения и фантазии для определения сюжета, образной выразительности композиции.</w:t>
            </w:r>
          </w:p>
        </w:tc>
      </w:tr>
      <w:tr w:rsidR="00AF3ECA" w:rsidRPr="00B910D1" w14:paraId="0D39A3B1" w14:textId="77777777" w:rsidTr="002A24CD">
        <w:tc>
          <w:tcPr>
            <w:tcW w:w="10774" w:type="dxa"/>
            <w:gridSpan w:val="6"/>
          </w:tcPr>
          <w:p w14:paraId="49CB0989" w14:textId="77777777" w:rsidR="00AF3ECA" w:rsidRPr="00B910D1" w:rsidRDefault="00AF3ECA" w:rsidP="0067798F">
            <w:pPr>
              <w:tabs>
                <w:tab w:val="num" w:pos="1429"/>
              </w:tabs>
              <w:jc w:val="center"/>
              <w:rPr>
                <w:b/>
              </w:rPr>
            </w:pPr>
            <w:r w:rsidRPr="00B910D1">
              <w:rPr>
                <w:rFonts w:eastAsia="Calibri"/>
                <w:lang w:val="en-US"/>
              </w:rPr>
              <w:t>IV</w:t>
            </w:r>
            <w:r w:rsidRPr="00B910D1">
              <w:rPr>
                <w:rFonts w:eastAsia="Calibri"/>
              </w:rPr>
              <w:t xml:space="preserve"> этап обобщение и систематизация</w:t>
            </w:r>
          </w:p>
        </w:tc>
      </w:tr>
      <w:tr w:rsidR="00AF3ECA" w:rsidRPr="00B910D1" w14:paraId="21F352F1" w14:textId="77777777" w:rsidTr="002A24CD">
        <w:tc>
          <w:tcPr>
            <w:tcW w:w="1390" w:type="dxa"/>
          </w:tcPr>
          <w:p w14:paraId="77496562" w14:textId="0A2CE5F6" w:rsidR="00AF3ECA" w:rsidRPr="00B910D1" w:rsidRDefault="00B910D1" w:rsidP="0067798F">
            <w:pPr>
              <w:tabs>
                <w:tab w:val="num" w:pos="1429"/>
              </w:tabs>
              <w:jc w:val="center"/>
            </w:pPr>
            <w:r w:rsidRPr="00B910D1">
              <w:t>П</w:t>
            </w:r>
            <w:r>
              <w:t>одготовительная работа</w:t>
            </w:r>
            <w:r w:rsidR="004511D6">
              <w:t xml:space="preserve"> </w:t>
            </w:r>
            <w:proofErr w:type="gramStart"/>
            <w:r w:rsidR="004511D6">
              <w:t xml:space="preserve">( </w:t>
            </w:r>
            <w:proofErr w:type="gramEnd"/>
            <w:r w:rsidR="004511D6">
              <w:t>2 мин )</w:t>
            </w:r>
          </w:p>
        </w:tc>
        <w:tc>
          <w:tcPr>
            <w:tcW w:w="1588" w:type="dxa"/>
          </w:tcPr>
          <w:p w14:paraId="55C3679F" w14:textId="2E097B53" w:rsidR="00AF3ECA" w:rsidRPr="00B910D1" w:rsidRDefault="00814A94" w:rsidP="00814A94">
            <w:pPr>
              <w:tabs>
                <w:tab w:val="num" w:pos="1429"/>
              </w:tabs>
            </w:pPr>
            <w:r>
              <w:t xml:space="preserve"> </w:t>
            </w:r>
            <w:r w:rsidR="004511D6">
              <w:t xml:space="preserve">Предлагает </w:t>
            </w:r>
            <w:r w:rsidR="00A5134C">
              <w:t>сосредоточиться на изучение нагля</w:t>
            </w:r>
            <w:r w:rsidR="00E73361">
              <w:t>дного материала, обратить внимание на приемы стилизации</w:t>
            </w:r>
            <w:proofErr w:type="gramStart"/>
            <w:r w:rsidR="00E73361">
              <w:t xml:space="preserve"> </w:t>
            </w:r>
            <w:r w:rsidR="007C4A40">
              <w:t>.</w:t>
            </w:r>
            <w:proofErr w:type="gramEnd"/>
            <w:r w:rsidR="007C4A40">
              <w:t xml:space="preserve"> Анализировать находки удачного сочетания графики и колорита, </w:t>
            </w:r>
            <w:r w:rsidR="007C4A40">
              <w:lastRenderedPageBreak/>
              <w:t xml:space="preserve">видеть ошибки в построении </w:t>
            </w:r>
            <w:r w:rsidR="002A24CD">
              <w:t xml:space="preserve">композиции. </w:t>
            </w:r>
          </w:p>
        </w:tc>
        <w:tc>
          <w:tcPr>
            <w:tcW w:w="1842" w:type="dxa"/>
          </w:tcPr>
          <w:p w14:paraId="446B24E4" w14:textId="4193F900" w:rsidR="00AF3ECA" w:rsidRPr="00B910D1" w:rsidRDefault="00814A94" w:rsidP="00814A94">
            <w:pPr>
              <w:tabs>
                <w:tab w:val="num" w:pos="1429"/>
              </w:tabs>
            </w:pPr>
            <w:r>
              <w:lastRenderedPageBreak/>
              <w:t xml:space="preserve"> </w:t>
            </w:r>
            <w:r w:rsidR="00C33051">
              <w:t xml:space="preserve">Настраивает на самостоятельную </w:t>
            </w:r>
            <w:r w:rsidR="002A24CD">
              <w:t xml:space="preserve">работу. </w:t>
            </w:r>
          </w:p>
        </w:tc>
        <w:tc>
          <w:tcPr>
            <w:tcW w:w="1985" w:type="dxa"/>
          </w:tcPr>
          <w:p w14:paraId="5D730868" w14:textId="2FAA91EA" w:rsidR="00AF3ECA" w:rsidRPr="00B910D1" w:rsidRDefault="00814A94" w:rsidP="00814A94">
            <w:r>
              <w:t xml:space="preserve"> </w:t>
            </w:r>
            <w:r w:rsidR="00C33051">
              <w:t xml:space="preserve">Обдумывают тему, начинают </w:t>
            </w:r>
            <w:r w:rsidR="00A5134C">
              <w:t xml:space="preserve">изучение наглядного </w:t>
            </w:r>
            <w:r w:rsidR="007C4A40">
              <w:t>материала, анализируют, активизируют память, воображение, настраиваются на творческие поиски.</w:t>
            </w:r>
          </w:p>
        </w:tc>
        <w:tc>
          <w:tcPr>
            <w:tcW w:w="1843" w:type="dxa"/>
          </w:tcPr>
          <w:p w14:paraId="211665DC" w14:textId="2FDDC249" w:rsidR="00AF3ECA" w:rsidRPr="00B910D1" w:rsidRDefault="006C0867" w:rsidP="0067798F">
            <w:pPr>
              <w:tabs>
                <w:tab w:val="num" w:pos="1429"/>
              </w:tabs>
            </w:pPr>
            <w:r>
              <w:t>К: умение сосредоточиться</w:t>
            </w:r>
            <w:r w:rsidR="00C33051">
              <w:t>, настроиться на самостоятельную работу. Р: определение последовательности действий: поиск вариа</w:t>
            </w:r>
            <w:r w:rsidR="0012214A">
              <w:t>нтов, делают наброски.</w:t>
            </w:r>
          </w:p>
        </w:tc>
        <w:tc>
          <w:tcPr>
            <w:tcW w:w="2126" w:type="dxa"/>
          </w:tcPr>
          <w:p w14:paraId="734E67DC" w14:textId="5B02D4EA" w:rsidR="00AF3ECA" w:rsidRPr="00B910D1" w:rsidRDefault="00814A94" w:rsidP="00814A94">
            <w:pPr>
              <w:tabs>
                <w:tab w:val="num" w:pos="1429"/>
              </w:tabs>
            </w:pPr>
            <w:r>
              <w:t xml:space="preserve"> </w:t>
            </w:r>
            <w:r w:rsidR="00B910D1">
              <w:t xml:space="preserve"> </w:t>
            </w:r>
            <w:r w:rsidR="00F73708">
              <w:t xml:space="preserve">Пробуждение творческой активности, желания решить новую задачу, найти собственный оригинальный способ </w:t>
            </w:r>
            <w:r w:rsidR="002A24CD">
              <w:t>выражения идеи</w:t>
            </w:r>
            <w:r w:rsidR="00F73708">
              <w:t xml:space="preserve"> изобразительными средствами.</w:t>
            </w:r>
            <w:r>
              <w:t xml:space="preserve"> </w:t>
            </w:r>
          </w:p>
        </w:tc>
      </w:tr>
      <w:tr w:rsidR="006A00F7" w:rsidRPr="00B910D1" w14:paraId="32ED57AB" w14:textId="77777777" w:rsidTr="002A24CD">
        <w:tc>
          <w:tcPr>
            <w:tcW w:w="1390" w:type="dxa"/>
          </w:tcPr>
          <w:p w14:paraId="5B891F49" w14:textId="1733B956" w:rsidR="006A00F7" w:rsidRPr="00B910D1" w:rsidRDefault="006A00F7" w:rsidP="0067798F">
            <w:pPr>
              <w:tabs>
                <w:tab w:val="num" w:pos="1429"/>
              </w:tabs>
              <w:jc w:val="center"/>
            </w:pPr>
            <w:proofErr w:type="spellStart"/>
            <w:r>
              <w:lastRenderedPageBreak/>
              <w:t>Физминутка</w:t>
            </w:r>
            <w:proofErr w:type="spellEnd"/>
            <w:r>
              <w:t xml:space="preserve"> (2 мин)</w:t>
            </w:r>
          </w:p>
        </w:tc>
        <w:tc>
          <w:tcPr>
            <w:tcW w:w="1588" w:type="dxa"/>
          </w:tcPr>
          <w:p w14:paraId="368209C3" w14:textId="7265606C" w:rsidR="006A00F7" w:rsidRDefault="006A00F7" w:rsidP="00814A94">
            <w:pPr>
              <w:tabs>
                <w:tab w:val="num" w:pos="1429"/>
              </w:tabs>
            </w:pPr>
            <w:r>
              <w:t>Разминка</w:t>
            </w:r>
          </w:p>
        </w:tc>
        <w:tc>
          <w:tcPr>
            <w:tcW w:w="1842" w:type="dxa"/>
          </w:tcPr>
          <w:p w14:paraId="35BD5A4D" w14:textId="77777777" w:rsidR="006A00F7" w:rsidRDefault="006A00F7" w:rsidP="00814A94">
            <w:pPr>
              <w:tabs>
                <w:tab w:val="num" w:pos="1429"/>
              </w:tabs>
            </w:pPr>
          </w:p>
        </w:tc>
        <w:tc>
          <w:tcPr>
            <w:tcW w:w="1985" w:type="dxa"/>
          </w:tcPr>
          <w:p w14:paraId="3C3E1B5B" w14:textId="77777777" w:rsidR="006A00F7" w:rsidRDefault="006A00F7" w:rsidP="00814A94"/>
        </w:tc>
        <w:tc>
          <w:tcPr>
            <w:tcW w:w="1843" w:type="dxa"/>
          </w:tcPr>
          <w:p w14:paraId="35AC54AA" w14:textId="77777777" w:rsidR="006A00F7" w:rsidRDefault="006A00F7" w:rsidP="0067798F">
            <w:pPr>
              <w:tabs>
                <w:tab w:val="num" w:pos="1429"/>
              </w:tabs>
            </w:pPr>
          </w:p>
        </w:tc>
        <w:tc>
          <w:tcPr>
            <w:tcW w:w="2126" w:type="dxa"/>
          </w:tcPr>
          <w:p w14:paraId="2F38D919" w14:textId="77777777" w:rsidR="006A00F7" w:rsidRDefault="006A00F7" w:rsidP="00814A94">
            <w:pPr>
              <w:tabs>
                <w:tab w:val="num" w:pos="1429"/>
              </w:tabs>
            </w:pPr>
          </w:p>
        </w:tc>
      </w:tr>
      <w:tr w:rsidR="00AF3ECA" w:rsidRPr="00B910D1" w14:paraId="145907F3" w14:textId="77777777" w:rsidTr="002A24CD">
        <w:tc>
          <w:tcPr>
            <w:tcW w:w="1390" w:type="dxa"/>
          </w:tcPr>
          <w:p w14:paraId="0EC1B04F" w14:textId="59C40D4B" w:rsidR="00AF3ECA" w:rsidRPr="00B910D1" w:rsidRDefault="00AF3ECA" w:rsidP="0067798F">
            <w:pPr>
              <w:tabs>
                <w:tab w:val="num" w:pos="1429"/>
              </w:tabs>
              <w:jc w:val="center"/>
            </w:pPr>
            <w:r w:rsidRPr="00B910D1">
              <w:t xml:space="preserve">Самостоятельная </w:t>
            </w:r>
            <w:r w:rsidR="00B910D1">
              <w:t xml:space="preserve">практическая  </w:t>
            </w:r>
            <w:r w:rsidRPr="00B910D1">
              <w:t>работа</w:t>
            </w:r>
            <w:r w:rsidR="00F73708">
              <w:t xml:space="preserve"> ( 20 мин )</w:t>
            </w:r>
          </w:p>
        </w:tc>
        <w:tc>
          <w:tcPr>
            <w:tcW w:w="1588" w:type="dxa"/>
          </w:tcPr>
          <w:p w14:paraId="3795887D" w14:textId="074E0AE3" w:rsidR="00AF3ECA" w:rsidRPr="00B910D1" w:rsidRDefault="00814A94" w:rsidP="0067798F">
            <w:pPr>
              <w:tabs>
                <w:tab w:val="num" w:pos="1429"/>
              </w:tabs>
            </w:pPr>
            <w:r>
              <w:t xml:space="preserve"> </w:t>
            </w:r>
            <w:r w:rsidR="00F73708">
              <w:t>Выполнение эскизов</w:t>
            </w:r>
          </w:p>
        </w:tc>
        <w:tc>
          <w:tcPr>
            <w:tcW w:w="1842" w:type="dxa"/>
          </w:tcPr>
          <w:p w14:paraId="7EA1E951" w14:textId="5DEE6C08" w:rsidR="00AF3ECA" w:rsidRPr="00B910D1" w:rsidRDefault="00814A94" w:rsidP="0067798F">
            <w:pPr>
              <w:tabs>
                <w:tab w:val="num" w:pos="1429"/>
              </w:tabs>
            </w:pPr>
            <w:r>
              <w:t xml:space="preserve"> </w:t>
            </w:r>
            <w:r w:rsidR="00F73708">
              <w:t>Проводит индивидуальную работу с учащимися. Советует, корректирует, поощряет.</w:t>
            </w:r>
          </w:p>
        </w:tc>
        <w:tc>
          <w:tcPr>
            <w:tcW w:w="1985" w:type="dxa"/>
          </w:tcPr>
          <w:p w14:paraId="2480B453" w14:textId="3F40F425" w:rsidR="00AF3ECA" w:rsidRPr="00B910D1" w:rsidRDefault="00F73708" w:rsidP="0067798F">
            <w:pPr>
              <w:tabs>
                <w:tab w:val="num" w:pos="1429"/>
              </w:tabs>
            </w:pPr>
            <w:r>
              <w:t>Рисуют эскизы, поправляют, ищут лучшие варианты</w:t>
            </w:r>
            <w:r w:rsidR="00814A94">
              <w:t xml:space="preserve"> </w:t>
            </w:r>
          </w:p>
        </w:tc>
        <w:tc>
          <w:tcPr>
            <w:tcW w:w="1843" w:type="dxa"/>
          </w:tcPr>
          <w:p w14:paraId="78929D34" w14:textId="1F39494D" w:rsidR="00AF3ECA" w:rsidRPr="00B910D1" w:rsidRDefault="00F73708" w:rsidP="0067798F">
            <w:pPr>
              <w:tabs>
                <w:tab w:val="num" w:pos="1429"/>
              </w:tabs>
            </w:pPr>
            <w:r>
              <w:t>П: Самостоятельная творчес</w:t>
            </w:r>
            <w:r w:rsidR="007C4A40">
              <w:t>кая работа.</w:t>
            </w:r>
            <w:r>
              <w:t xml:space="preserve"> </w:t>
            </w:r>
          </w:p>
        </w:tc>
        <w:tc>
          <w:tcPr>
            <w:tcW w:w="2126" w:type="dxa"/>
          </w:tcPr>
          <w:p w14:paraId="2BA5D7EA" w14:textId="7CAA7203" w:rsidR="00AF3ECA" w:rsidRPr="00B910D1" w:rsidRDefault="00814A94" w:rsidP="0067798F">
            <w:pPr>
              <w:tabs>
                <w:tab w:val="num" w:pos="1429"/>
              </w:tabs>
            </w:pPr>
            <w:r>
              <w:t xml:space="preserve"> </w:t>
            </w:r>
            <w:r w:rsidR="00F73708">
              <w:t>Поиски композиционных решений</w:t>
            </w:r>
            <w:r w:rsidR="00DA416A">
              <w:t xml:space="preserve">, оригинальные </w:t>
            </w:r>
            <w:r w:rsidR="007C4A40">
              <w:t>находки в построении композиции, форм и пропорций составляющих элементов.</w:t>
            </w:r>
          </w:p>
        </w:tc>
      </w:tr>
      <w:tr w:rsidR="00AF3ECA" w:rsidRPr="00B910D1" w14:paraId="5090AC3C" w14:textId="77777777" w:rsidTr="002A24CD">
        <w:tc>
          <w:tcPr>
            <w:tcW w:w="1390" w:type="dxa"/>
          </w:tcPr>
          <w:p w14:paraId="3692A3E2" w14:textId="77777777" w:rsidR="00AF3ECA" w:rsidRPr="00B910D1" w:rsidRDefault="00AF3ECA" w:rsidP="0067798F">
            <w:pPr>
              <w:tabs>
                <w:tab w:val="num" w:pos="1429"/>
              </w:tabs>
              <w:jc w:val="center"/>
            </w:pPr>
            <w:r w:rsidRPr="00B910D1">
              <w:t xml:space="preserve">Рефлексия. </w:t>
            </w:r>
          </w:p>
          <w:p w14:paraId="32A5EE31" w14:textId="17F075CC" w:rsidR="00AF3ECA" w:rsidRPr="00B910D1" w:rsidRDefault="00AF3ECA" w:rsidP="0067798F">
            <w:pPr>
              <w:tabs>
                <w:tab w:val="num" w:pos="1429"/>
              </w:tabs>
              <w:jc w:val="center"/>
            </w:pPr>
            <w:r w:rsidRPr="00B910D1">
              <w:t>Завершение урока</w:t>
            </w:r>
            <w:r w:rsidR="00DA416A">
              <w:t xml:space="preserve"> (  5 мин )</w:t>
            </w:r>
          </w:p>
        </w:tc>
        <w:tc>
          <w:tcPr>
            <w:tcW w:w="1588" w:type="dxa"/>
          </w:tcPr>
          <w:p w14:paraId="22AFA685" w14:textId="36DE1469" w:rsidR="00AF3ECA" w:rsidRPr="00B910D1" w:rsidRDefault="00814A94" w:rsidP="0067798F">
            <w:pPr>
              <w:tabs>
                <w:tab w:val="num" w:pos="1429"/>
              </w:tabs>
            </w:pPr>
            <w:r>
              <w:t xml:space="preserve"> </w:t>
            </w:r>
            <w:r w:rsidR="00DA416A">
              <w:t>Наглядные. Словесные. Просмотр эскизов.</w:t>
            </w:r>
          </w:p>
        </w:tc>
        <w:tc>
          <w:tcPr>
            <w:tcW w:w="1842" w:type="dxa"/>
          </w:tcPr>
          <w:p w14:paraId="4793F231" w14:textId="3CF2FA3C" w:rsidR="00AF3ECA" w:rsidRPr="00B910D1" w:rsidRDefault="00814A94" w:rsidP="00E34623">
            <w:pPr>
              <w:tabs>
                <w:tab w:val="num" w:pos="1429"/>
              </w:tabs>
            </w:pPr>
            <w:r>
              <w:t xml:space="preserve"> </w:t>
            </w:r>
            <w:r w:rsidR="00DA416A">
              <w:t>Просматривает эскизы. Обобщает результаты, задает вопросы, предлагает провести самооценку.</w:t>
            </w:r>
          </w:p>
        </w:tc>
        <w:tc>
          <w:tcPr>
            <w:tcW w:w="1985" w:type="dxa"/>
          </w:tcPr>
          <w:p w14:paraId="11BF0C48" w14:textId="3C869373" w:rsidR="00AF3ECA" w:rsidRPr="00B910D1" w:rsidRDefault="00DA416A" w:rsidP="0067798F">
            <w:pPr>
              <w:tabs>
                <w:tab w:val="num" w:pos="1429"/>
              </w:tabs>
            </w:pPr>
            <w:r>
              <w:t>Представляют эскизы. Проверяют и оценивают проделанную работу. Отвечают на вопросы.</w:t>
            </w:r>
            <w:r w:rsidR="00814A94">
              <w:t xml:space="preserve"> </w:t>
            </w:r>
          </w:p>
        </w:tc>
        <w:tc>
          <w:tcPr>
            <w:tcW w:w="1843" w:type="dxa"/>
          </w:tcPr>
          <w:p w14:paraId="6946EEC2" w14:textId="01E6513B" w:rsidR="00AF3ECA" w:rsidRPr="00B910D1" w:rsidRDefault="00DA416A" w:rsidP="0067798F">
            <w:pPr>
              <w:tabs>
                <w:tab w:val="num" w:pos="1429"/>
              </w:tabs>
            </w:pPr>
            <w:r>
              <w:t>К: умение слушать, проявлять внимание и интерес к работе других. П: оценка процесса и результатов деятельности. .</w:t>
            </w:r>
          </w:p>
        </w:tc>
        <w:tc>
          <w:tcPr>
            <w:tcW w:w="2126" w:type="dxa"/>
          </w:tcPr>
          <w:p w14:paraId="6142890D" w14:textId="175756A0" w:rsidR="00AF3ECA" w:rsidRPr="00B910D1" w:rsidRDefault="00814A94" w:rsidP="0067798F">
            <w:pPr>
              <w:tabs>
                <w:tab w:val="num" w:pos="1429"/>
              </w:tabs>
            </w:pPr>
            <w:r>
              <w:t xml:space="preserve"> </w:t>
            </w:r>
            <w:r w:rsidR="00076AE6">
              <w:t>Умение анализировать и оценивать результаты работы. Умение аргументированно выражать свое мнение.</w:t>
            </w:r>
          </w:p>
        </w:tc>
      </w:tr>
    </w:tbl>
    <w:p w14:paraId="61E2F0EA" w14:textId="1FBFD69C" w:rsidR="00AF3ECA" w:rsidRDefault="00AF3ECA" w:rsidP="00344F5F">
      <w:pPr>
        <w:tabs>
          <w:tab w:val="num" w:pos="1429"/>
        </w:tabs>
        <w:spacing w:line="360" w:lineRule="auto"/>
        <w:rPr>
          <w:b/>
          <w:noProof/>
        </w:rPr>
      </w:pPr>
      <w:r w:rsidRPr="00B910D1">
        <w:rPr>
          <w:b/>
        </w:rPr>
        <w:tab/>
      </w:r>
      <w:r w:rsidRPr="00B910D1">
        <w:rPr>
          <w:b/>
        </w:rPr>
        <w:tab/>
      </w:r>
      <w:r w:rsidRPr="00B910D1">
        <w:rPr>
          <w:b/>
        </w:rPr>
        <w:tab/>
      </w:r>
      <w:r w:rsidRPr="00B910D1">
        <w:rPr>
          <w:b/>
        </w:rPr>
        <w:tab/>
      </w:r>
      <w:r w:rsidRPr="00B910D1">
        <w:rPr>
          <w:b/>
        </w:rPr>
        <w:tab/>
      </w:r>
      <w:r w:rsidRPr="00B910D1">
        <w:rPr>
          <w:b/>
        </w:rPr>
        <w:tab/>
      </w:r>
      <w:r w:rsidRPr="00B910D1">
        <w:rPr>
          <w:b/>
        </w:rPr>
        <w:tab/>
      </w:r>
      <w:r w:rsidRPr="00B910D1">
        <w:rPr>
          <w:b/>
        </w:rPr>
        <w:tab/>
      </w:r>
      <w:r w:rsidRPr="00B910D1">
        <w:rPr>
          <w:b/>
        </w:rPr>
        <w:tab/>
      </w:r>
      <w:r w:rsidRPr="00B910D1">
        <w:rPr>
          <w:b/>
        </w:rPr>
        <w:tab/>
      </w:r>
      <w:r w:rsidR="00814A94">
        <w:rPr>
          <w:b/>
          <w:noProof/>
        </w:rPr>
        <w:t xml:space="preserve"> </w:t>
      </w:r>
    </w:p>
    <w:p w14:paraId="3D5546A8" w14:textId="77777777" w:rsidR="00087F5F" w:rsidRDefault="00087F5F" w:rsidP="00344F5F">
      <w:pPr>
        <w:tabs>
          <w:tab w:val="num" w:pos="1429"/>
        </w:tabs>
        <w:spacing w:line="360" w:lineRule="auto"/>
        <w:rPr>
          <w:b/>
          <w:noProof/>
        </w:rPr>
      </w:pPr>
    </w:p>
    <w:p w14:paraId="0B8472ED" w14:textId="77777777" w:rsidR="00087F5F" w:rsidRDefault="00087F5F" w:rsidP="00344F5F">
      <w:pPr>
        <w:tabs>
          <w:tab w:val="num" w:pos="1429"/>
        </w:tabs>
        <w:spacing w:line="360" w:lineRule="auto"/>
        <w:rPr>
          <w:b/>
          <w:noProof/>
        </w:rPr>
      </w:pPr>
    </w:p>
    <w:p w14:paraId="7339A40B" w14:textId="77777777" w:rsidR="00087F5F" w:rsidRDefault="00087F5F" w:rsidP="00344F5F">
      <w:pPr>
        <w:tabs>
          <w:tab w:val="num" w:pos="1429"/>
        </w:tabs>
        <w:spacing w:line="360" w:lineRule="auto"/>
        <w:rPr>
          <w:b/>
          <w:noProof/>
        </w:rPr>
      </w:pPr>
    </w:p>
    <w:p w14:paraId="055731CF" w14:textId="77777777" w:rsidR="00087F5F" w:rsidRDefault="00087F5F" w:rsidP="00344F5F">
      <w:pPr>
        <w:tabs>
          <w:tab w:val="num" w:pos="1429"/>
        </w:tabs>
        <w:spacing w:line="360" w:lineRule="auto"/>
        <w:rPr>
          <w:b/>
          <w:noProof/>
        </w:rPr>
      </w:pPr>
    </w:p>
    <w:p w14:paraId="7D1E96C1" w14:textId="77777777" w:rsidR="00087F5F" w:rsidRDefault="00087F5F" w:rsidP="00344F5F">
      <w:pPr>
        <w:tabs>
          <w:tab w:val="num" w:pos="1429"/>
        </w:tabs>
        <w:spacing w:line="360" w:lineRule="auto"/>
        <w:rPr>
          <w:b/>
          <w:noProof/>
        </w:rPr>
      </w:pPr>
    </w:p>
    <w:p w14:paraId="198A7209" w14:textId="77777777" w:rsidR="00087F5F" w:rsidRDefault="00087F5F" w:rsidP="00344F5F">
      <w:pPr>
        <w:tabs>
          <w:tab w:val="num" w:pos="1429"/>
        </w:tabs>
        <w:spacing w:line="360" w:lineRule="auto"/>
        <w:rPr>
          <w:b/>
          <w:noProof/>
        </w:rPr>
      </w:pPr>
    </w:p>
    <w:p w14:paraId="6F4589ED" w14:textId="77777777" w:rsidR="00087F5F" w:rsidRDefault="00087F5F" w:rsidP="00344F5F">
      <w:pPr>
        <w:tabs>
          <w:tab w:val="num" w:pos="1429"/>
        </w:tabs>
        <w:spacing w:line="360" w:lineRule="auto"/>
        <w:rPr>
          <w:b/>
          <w:noProof/>
        </w:rPr>
      </w:pPr>
    </w:p>
    <w:p w14:paraId="59C92DF3" w14:textId="77777777" w:rsidR="00087F5F" w:rsidRDefault="00087F5F" w:rsidP="00344F5F">
      <w:pPr>
        <w:tabs>
          <w:tab w:val="num" w:pos="1429"/>
        </w:tabs>
        <w:spacing w:line="360" w:lineRule="auto"/>
        <w:rPr>
          <w:b/>
          <w:noProof/>
        </w:rPr>
      </w:pPr>
    </w:p>
    <w:p w14:paraId="15F4B000" w14:textId="77777777" w:rsidR="00087F5F" w:rsidRDefault="00087F5F" w:rsidP="00344F5F">
      <w:pPr>
        <w:tabs>
          <w:tab w:val="num" w:pos="1429"/>
        </w:tabs>
        <w:spacing w:line="360" w:lineRule="auto"/>
        <w:rPr>
          <w:b/>
          <w:noProof/>
        </w:rPr>
      </w:pPr>
    </w:p>
    <w:p w14:paraId="6710B8FA" w14:textId="77777777" w:rsidR="00087F5F" w:rsidRDefault="00087F5F" w:rsidP="00344F5F">
      <w:pPr>
        <w:tabs>
          <w:tab w:val="num" w:pos="1429"/>
        </w:tabs>
        <w:spacing w:line="360" w:lineRule="auto"/>
        <w:rPr>
          <w:b/>
          <w:noProof/>
        </w:rPr>
      </w:pPr>
    </w:p>
    <w:p w14:paraId="07954BE1" w14:textId="77777777" w:rsidR="00087F5F" w:rsidRDefault="00087F5F" w:rsidP="00344F5F">
      <w:pPr>
        <w:tabs>
          <w:tab w:val="num" w:pos="1429"/>
        </w:tabs>
        <w:spacing w:line="360" w:lineRule="auto"/>
        <w:rPr>
          <w:b/>
          <w:noProof/>
        </w:rPr>
      </w:pPr>
    </w:p>
    <w:p w14:paraId="058CB049" w14:textId="77777777" w:rsidR="00087F5F" w:rsidRDefault="00087F5F" w:rsidP="00344F5F">
      <w:pPr>
        <w:tabs>
          <w:tab w:val="num" w:pos="1429"/>
        </w:tabs>
        <w:spacing w:line="360" w:lineRule="auto"/>
        <w:rPr>
          <w:b/>
          <w:noProof/>
        </w:rPr>
      </w:pPr>
    </w:p>
    <w:p w14:paraId="74A495B4" w14:textId="77777777" w:rsidR="002A24CD" w:rsidRDefault="002A24CD" w:rsidP="00344F5F">
      <w:pPr>
        <w:tabs>
          <w:tab w:val="num" w:pos="1429"/>
        </w:tabs>
        <w:spacing w:line="360" w:lineRule="auto"/>
        <w:rPr>
          <w:b/>
          <w:noProof/>
        </w:rPr>
      </w:pPr>
    </w:p>
    <w:p w14:paraId="691012B9" w14:textId="77777777" w:rsidR="002A24CD" w:rsidRDefault="002A24CD" w:rsidP="00344F5F">
      <w:pPr>
        <w:tabs>
          <w:tab w:val="num" w:pos="1429"/>
        </w:tabs>
        <w:spacing w:line="360" w:lineRule="auto"/>
        <w:rPr>
          <w:b/>
          <w:noProof/>
        </w:rPr>
      </w:pPr>
    </w:p>
    <w:p w14:paraId="28AB389F" w14:textId="77777777" w:rsidR="002A24CD" w:rsidRDefault="002A24CD" w:rsidP="00344F5F">
      <w:pPr>
        <w:tabs>
          <w:tab w:val="num" w:pos="1429"/>
        </w:tabs>
        <w:spacing w:line="360" w:lineRule="auto"/>
        <w:rPr>
          <w:b/>
          <w:noProof/>
        </w:rPr>
      </w:pPr>
    </w:p>
    <w:p w14:paraId="4BA7F770" w14:textId="77777777" w:rsidR="002A24CD" w:rsidRDefault="002A24CD" w:rsidP="00344F5F">
      <w:pPr>
        <w:tabs>
          <w:tab w:val="num" w:pos="1429"/>
        </w:tabs>
        <w:spacing w:line="360" w:lineRule="auto"/>
        <w:rPr>
          <w:b/>
          <w:noProof/>
        </w:rPr>
      </w:pPr>
    </w:p>
    <w:p w14:paraId="05CC6F10" w14:textId="77777777" w:rsidR="002A24CD" w:rsidRDefault="002A24CD" w:rsidP="00344F5F">
      <w:pPr>
        <w:tabs>
          <w:tab w:val="num" w:pos="1429"/>
        </w:tabs>
        <w:spacing w:line="360" w:lineRule="auto"/>
        <w:rPr>
          <w:b/>
          <w:noProof/>
        </w:rPr>
      </w:pPr>
    </w:p>
    <w:p w14:paraId="0ECD7775" w14:textId="77777777" w:rsidR="002A24CD" w:rsidRDefault="002A24CD" w:rsidP="00344F5F">
      <w:pPr>
        <w:tabs>
          <w:tab w:val="num" w:pos="1429"/>
        </w:tabs>
        <w:spacing w:line="360" w:lineRule="auto"/>
        <w:rPr>
          <w:b/>
          <w:noProof/>
        </w:rPr>
      </w:pPr>
    </w:p>
    <w:p w14:paraId="1D23AC02" w14:textId="1BED0D2D" w:rsidR="00AB2231" w:rsidRPr="00AB2231" w:rsidRDefault="00AB2231" w:rsidP="00AB2231">
      <w:bookmarkStart w:id="0" w:name="_GoBack"/>
      <w:bookmarkEnd w:id="0"/>
    </w:p>
    <w:sectPr w:rsidR="00AB2231" w:rsidRPr="00AB2231" w:rsidSect="002A24CD">
      <w:pgSz w:w="11906" w:h="16838"/>
      <w:pgMar w:top="567" w:right="424"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3106"/>
    <w:multiLevelType w:val="hybridMultilevel"/>
    <w:tmpl w:val="59848354"/>
    <w:lvl w:ilvl="0" w:tplc="AFB2CA40">
      <w:start w:val="1"/>
      <w:numFmt w:val="decimal"/>
      <w:lvlText w:val="%1."/>
      <w:lvlJc w:val="left"/>
      <w:pPr>
        <w:ind w:left="502" w:hanging="360"/>
      </w:pPr>
      <w:rPr>
        <w:rFonts w:hint="default"/>
        <w:b/>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9C42BA"/>
    <w:multiLevelType w:val="hybridMultilevel"/>
    <w:tmpl w:val="40EAA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3552BE"/>
    <w:multiLevelType w:val="hybridMultilevel"/>
    <w:tmpl w:val="1AEAC5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6D47645"/>
    <w:multiLevelType w:val="hybridMultilevel"/>
    <w:tmpl w:val="2F9E1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E703AC"/>
    <w:multiLevelType w:val="hybridMultilevel"/>
    <w:tmpl w:val="2D2433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7C23FFC"/>
    <w:multiLevelType w:val="hybridMultilevel"/>
    <w:tmpl w:val="DE0E8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DE2F12"/>
    <w:multiLevelType w:val="hybridMultilevel"/>
    <w:tmpl w:val="018CB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03F717F"/>
    <w:multiLevelType w:val="hybridMultilevel"/>
    <w:tmpl w:val="B7BAFE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0004BA8"/>
    <w:multiLevelType w:val="hybridMultilevel"/>
    <w:tmpl w:val="F4E23D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62D6A7A"/>
    <w:multiLevelType w:val="hybridMultilevel"/>
    <w:tmpl w:val="51AC8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7"/>
  </w:num>
  <w:num w:numId="5">
    <w:abstractNumId w:val="0"/>
  </w:num>
  <w:num w:numId="6">
    <w:abstractNumId w:val="9"/>
  </w:num>
  <w:num w:numId="7">
    <w:abstractNumId w:val="1"/>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4EF"/>
    <w:rsid w:val="00004A3B"/>
    <w:rsid w:val="00006CD8"/>
    <w:rsid w:val="000350B5"/>
    <w:rsid w:val="000516B7"/>
    <w:rsid w:val="000554C4"/>
    <w:rsid w:val="00076AE6"/>
    <w:rsid w:val="00087F5F"/>
    <w:rsid w:val="000B4B7E"/>
    <w:rsid w:val="000C54EF"/>
    <w:rsid w:val="00104292"/>
    <w:rsid w:val="00106C8E"/>
    <w:rsid w:val="0012214A"/>
    <w:rsid w:val="001262F5"/>
    <w:rsid w:val="00126EDE"/>
    <w:rsid w:val="0014737F"/>
    <w:rsid w:val="00154F52"/>
    <w:rsid w:val="001801A2"/>
    <w:rsid w:val="00180C7C"/>
    <w:rsid w:val="00180CD6"/>
    <w:rsid w:val="00183936"/>
    <w:rsid w:val="001E2026"/>
    <w:rsid w:val="0021409F"/>
    <w:rsid w:val="00224493"/>
    <w:rsid w:val="002258A6"/>
    <w:rsid w:val="002273E4"/>
    <w:rsid w:val="00234FCF"/>
    <w:rsid w:val="002476BF"/>
    <w:rsid w:val="00267E33"/>
    <w:rsid w:val="002845DF"/>
    <w:rsid w:val="002939D5"/>
    <w:rsid w:val="002A11BB"/>
    <w:rsid w:val="002A24CD"/>
    <w:rsid w:val="002C0824"/>
    <w:rsid w:val="002C585B"/>
    <w:rsid w:val="002D11D0"/>
    <w:rsid w:val="002D259E"/>
    <w:rsid w:val="00311809"/>
    <w:rsid w:val="003149A9"/>
    <w:rsid w:val="003351E2"/>
    <w:rsid w:val="00337543"/>
    <w:rsid w:val="00340A61"/>
    <w:rsid w:val="00344F5F"/>
    <w:rsid w:val="00375DAF"/>
    <w:rsid w:val="003C4729"/>
    <w:rsid w:val="003C69A2"/>
    <w:rsid w:val="003D5624"/>
    <w:rsid w:val="003D5682"/>
    <w:rsid w:val="003E0106"/>
    <w:rsid w:val="003E268E"/>
    <w:rsid w:val="003E282C"/>
    <w:rsid w:val="003E7A14"/>
    <w:rsid w:val="003F5EDD"/>
    <w:rsid w:val="003F6F7B"/>
    <w:rsid w:val="00403AFE"/>
    <w:rsid w:val="00403BA6"/>
    <w:rsid w:val="004125D2"/>
    <w:rsid w:val="00420A1E"/>
    <w:rsid w:val="00427D83"/>
    <w:rsid w:val="004511D6"/>
    <w:rsid w:val="00472DEF"/>
    <w:rsid w:val="004734CA"/>
    <w:rsid w:val="00485EB7"/>
    <w:rsid w:val="004B637C"/>
    <w:rsid w:val="004D3EEE"/>
    <w:rsid w:val="004E2809"/>
    <w:rsid w:val="00573D1A"/>
    <w:rsid w:val="00576054"/>
    <w:rsid w:val="005A0D7D"/>
    <w:rsid w:val="005F36A2"/>
    <w:rsid w:val="005F58D1"/>
    <w:rsid w:val="00604951"/>
    <w:rsid w:val="00623839"/>
    <w:rsid w:val="0067798F"/>
    <w:rsid w:val="006823FD"/>
    <w:rsid w:val="006A00F7"/>
    <w:rsid w:val="006A4668"/>
    <w:rsid w:val="006C080B"/>
    <w:rsid w:val="006C0867"/>
    <w:rsid w:val="006E20F4"/>
    <w:rsid w:val="006F0F92"/>
    <w:rsid w:val="007350F6"/>
    <w:rsid w:val="00742A5A"/>
    <w:rsid w:val="00750F9C"/>
    <w:rsid w:val="007728CA"/>
    <w:rsid w:val="0078060C"/>
    <w:rsid w:val="007974BC"/>
    <w:rsid w:val="007B3872"/>
    <w:rsid w:val="007C2760"/>
    <w:rsid w:val="007C327E"/>
    <w:rsid w:val="007C4A40"/>
    <w:rsid w:val="00814A94"/>
    <w:rsid w:val="00814BD5"/>
    <w:rsid w:val="00822DBD"/>
    <w:rsid w:val="00837A10"/>
    <w:rsid w:val="00843CC1"/>
    <w:rsid w:val="0085535A"/>
    <w:rsid w:val="00860F19"/>
    <w:rsid w:val="008A5A2B"/>
    <w:rsid w:val="008A67D8"/>
    <w:rsid w:val="00920A69"/>
    <w:rsid w:val="00921934"/>
    <w:rsid w:val="00974248"/>
    <w:rsid w:val="009952E8"/>
    <w:rsid w:val="009A632A"/>
    <w:rsid w:val="009D39C4"/>
    <w:rsid w:val="009D7541"/>
    <w:rsid w:val="009F0BC6"/>
    <w:rsid w:val="00A0356A"/>
    <w:rsid w:val="00A22FE4"/>
    <w:rsid w:val="00A34C7B"/>
    <w:rsid w:val="00A43529"/>
    <w:rsid w:val="00A5134C"/>
    <w:rsid w:val="00A55E66"/>
    <w:rsid w:val="00A73BC6"/>
    <w:rsid w:val="00AB2231"/>
    <w:rsid w:val="00AD4CD3"/>
    <w:rsid w:val="00AE4E79"/>
    <w:rsid w:val="00AF3ECA"/>
    <w:rsid w:val="00B110A0"/>
    <w:rsid w:val="00B13B9B"/>
    <w:rsid w:val="00B203BB"/>
    <w:rsid w:val="00B519F6"/>
    <w:rsid w:val="00B7275A"/>
    <w:rsid w:val="00B833D3"/>
    <w:rsid w:val="00B910D1"/>
    <w:rsid w:val="00B96328"/>
    <w:rsid w:val="00BC68A7"/>
    <w:rsid w:val="00BD320A"/>
    <w:rsid w:val="00BE1A8F"/>
    <w:rsid w:val="00C015F0"/>
    <w:rsid w:val="00C04988"/>
    <w:rsid w:val="00C151BF"/>
    <w:rsid w:val="00C33051"/>
    <w:rsid w:val="00C33F61"/>
    <w:rsid w:val="00C4189B"/>
    <w:rsid w:val="00C46C60"/>
    <w:rsid w:val="00C62C01"/>
    <w:rsid w:val="00C62D85"/>
    <w:rsid w:val="00C94C4E"/>
    <w:rsid w:val="00CA4945"/>
    <w:rsid w:val="00CA4E68"/>
    <w:rsid w:val="00CD06A6"/>
    <w:rsid w:val="00D244CC"/>
    <w:rsid w:val="00D509BC"/>
    <w:rsid w:val="00D84E81"/>
    <w:rsid w:val="00D91C60"/>
    <w:rsid w:val="00D93EA7"/>
    <w:rsid w:val="00DA416A"/>
    <w:rsid w:val="00DB0AD6"/>
    <w:rsid w:val="00DB7902"/>
    <w:rsid w:val="00E00FD0"/>
    <w:rsid w:val="00E04E61"/>
    <w:rsid w:val="00E060E0"/>
    <w:rsid w:val="00E221EC"/>
    <w:rsid w:val="00E32244"/>
    <w:rsid w:val="00E34623"/>
    <w:rsid w:val="00E369D6"/>
    <w:rsid w:val="00E409B3"/>
    <w:rsid w:val="00E559CE"/>
    <w:rsid w:val="00E63617"/>
    <w:rsid w:val="00E73361"/>
    <w:rsid w:val="00E747AC"/>
    <w:rsid w:val="00E96BBF"/>
    <w:rsid w:val="00EB10A5"/>
    <w:rsid w:val="00EC3D73"/>
    <w:rsid w:val="00F019DB"/>
    <w:rsid w:val="00F058FA"/>
    <w:rsid w:val="00F10E71"/>
    <w:rsid w:val="00F116F3"/>
    <w:rsid w:val="00F25FA8"/>
    <w:rsid w:val="00F32B4D"/>
    <w:rsid w:val="00F41D2D"/>
    <w:rsid w:val="00F73597"/>
    <w:rsid w:val="00F73708"/>
    <w:rsid w:val="00FF2A6A"/>
    <w:rsid w:val="00FF74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9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E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3E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F3ECA"/>
    <w:pPr>
      <w:ind w:left="720"/>
      <w:contextualSpacing/>
    </w:pPr>
  </w:style>
  <w:style w:type="paragraph" w:styleId="a5">
    <w:name w:val="Balloon Text"/>
    <w:basedOn w:val="a"/>
    <w:link w:val="a6"/>
    <w:uiPriority w:val="99"/>
    <w:semiHidden/>
    <w:unhideWhenUsed/>
    <w:rsid w:val="00C94C4E"/>
    <w:rPr>
      <w:rFonts w:ascii="Tahoma" w:hAnsi="Tahoma" w:cs="Tahoma"/>
      <w:sz w:val="16"/>
      <w:szCs w:val="16"/>
    </w:rPr>
  </w:style>
  <w:style w:type="character" w:customStyle="1" w:styleId="a6">
    <w:name w:val="Текст выноски Знак"/>
    <w:basedOn w:val="a0"/>
    <w:link w:val="a5"/>
    <w:uiPriority w:val="99"/>
    <w:semiHidden/>
    <w:rsid w:val="00C94C4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E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3E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F3ECA"/>
    <w:pPr>
      <w:ind w:left="720"/>
      <w:contextualSpacing/>
    </w:pPr>
  </w:style>
  <w:style w:type="paragraph" w:styleId="a5">
    <w:name w:val="Balloon Text"/>
    <w:basedOn w:val="a"/>
    <w:link w:val="a6"/>
    <w:uiPriority w:val="99"/>
    <w:semiHidden/>
    <w:unhideWhenUsed/>
    <w:rsid w:val="00C94C4E"/>
    <w:rPr>
      <w:rFonts w:ascii="Tahoma" w:hAnsi="Tahoma" w:cs="Tahoma"/>
      <w:sz w:val="16"/>
      <w:szCs w:val="16"/>
    </w:rPr>
  </w:style>
  <w:style w:type="character" w:customStyle="1" w:styleId="a6">
    <w:name w:val="Текст выноски Знак"/>
    <w:basedOn w:val="a0"/>
    <w:link w:val="a5"/>
    <w:uiPriority w:val="99"/>
    <w:semiHidden/>
    <w:rsid w:val="00C94C4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2160</Words>
  <Characters>12316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5</cp:revision>
  <cp:lastPrinted>2022-10-17T04:20:00Z</cp:lastPrinted>
  <dcterms:created xsi:type="dcterms:W3CDTF">2022-10-16T08:13:00Z</dcterms:created>
  <dcterms:modified xsi:type="dcterms:W3CDTF">2022-12-18T10:04:00Z</dcterms:modified>
</cp:coreProperties>
</file>