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1EC6" w14:textId="77777777"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14:paraId="01AA5AEB" w14:textId="77777777" w:rsidR="00AF3ECA" w:rsidRPr="00B910D1" w:rsidRDefault="00AF3ECA" w:rsidP="00AF3ECA">
      <w:pPr>
        <w:jc w:val="center"/>
        <w:rPr>
          <w:b/>
          <w:sz w:val="28"/>
        </w:rPr>
      </w:pPr>
    </w:p>
    <w:p w14:paraId="7F6E8A56" w14:textId="3E6A3CD0" w:rsidR="00AF3ECA" w:rsidRPr="005A0D7D" w:rsidRDefault="00AF3ECA" w:rsidP="00AF3ECA">
      <w:pPr>
        <w:pStyle w:val="a4"/>
        <w:numPr>
          <w:ilvl w:val="0"/>
          <w:numId w:val="5"/>
        </w:numPr>
        <w:spacing w:after="200" w:line="276" w:lineRule="auto"/>
        <w:rPr>
          <w:color w:val="FF0000"/>
        </w:rPr>
      </w:pPr>
      <w:r w:rsidRPr="00B910D1">
        <w:rPr>
          <w:b/>
        </w:rPr>
        <w:t>ФИО:</w:t>
      </w:r>
      <w:r w:rsidRPr="00B910D1">
        <w:t xml:space="preserve"> </w:t>
      </w:r>
      <w:r w:rsidR="00344F5F" w:rsidRPr="00B910D1">
        <w:t>Климова</w:t>
      </w:r>
      <w:r w:rsidR="00344F5F" w:rsidRPr="00F41D2D">
        <w:t xml:space="preserve"> </w:t>
      </w:r>
      <w:r w:rsidR="00375DAF">
        <w:t>Галина Андреева</w:t>
      </w:r>
    </w:p>
    <w:p w14:paraId="4EBE0273" w14:textId="06DB4139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="00267E33">
        <w:t xml:space="preserve"> МБОО ДО «ДД и Ю </w:t>
      </w:r>
      <w:proofErr w:type="spellStart"/>
      <w:r w:rsidRPr="00B910D1">
        <w:t>пгт</w:t>
      </w:r>
      <w:proofErr w:type="spellEnd"/>
      <w:r w:rsidR="00267E33">
        <w:t>.</w:t>
      </w:r>
      <w:r w:rsidRPr="00B910D1">
        <w:t xml:space="preserve"> Тымовское </w:t>
      </w:r>
      <w:r w:rsidR="00267E33">
        <w:t>«</w:t>
      </w:r>
    </w:p>
    <w:p w14:paraId="6A70C8DF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814A94">
        <w:rPr>
          <w:b/>
        </w:rPr>
        <w:t xml:space="preserve"> </w:t>
      </w:r>
      <w:r w:rsidRPr="00B910D1">
        <w:t>педагог дополнительного образования</w:t>
      </w:r>
    </w:p>
    <w:p w14:paraId="03D6FDB7" w14:textId="1ABA684D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154F52" w:rsidRPr="00B910D1">
        <w:rPr>
          <w:b/>
        </w:rPr>
        <w:t xml:space="preserve"> </w:t>
      </w:r>
      <w:r w:rsidRPr="00B910D1">
        <w:t xml:space="preserve">Объединение </w:t>
      </w:r>
      <w:r w:rsidR="00026FAF">
        <w:t>«Изостудия»</w:t>
      </w:r>
    </w:p>
    <w:p w14:paraId="69CFFBC4" w14:textId="430BF12F"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Pr="00B910D1">
        <w:t xml:space="preserve"> </w:t>
      </w:r>
      <w:r w:rsidR="00026FAF">
        <w:t>5</w:t>
      </w:r>
      <w:r w:rsidR="00267E33">
        <w:t xml:space="preserve"> год обучения</w:t>
      </w:r>
    </w:p>
    <w:p w14:paraId="6AFA876F" w14:textId="37E466FD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Pr="00B910D1">
        <w:t xml:space="preserve"> </w:t>
      </w:r>
      <w:r w:rsidR="00026FAF">
        <w:t>«Обложка книги»</w:t>
      </w:r>
    </w:p>
    <w:p w14:paraId="282AA97B" w14:textId="419E8FA0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026FAF">
        <w:t>Климова Г.А</w:t>
      </w:r>
      <w:r w:rsidR="00267E33">
        <w:t>.)</w:t>
      </w:r>
    </w:p>
    <w:p w14:paraId="07B4ACC7" w14:textId="6C20A591" w:rsidR="00AF3ECA" w:rsidRPr="00B910D1" w:rsidRDefault="006E20F4" w:rsidP="006E20F4">
      <w:pPr>
        <w:pStyle w:val="a4"/>
        <w:numPr>
          <w:ilvl w:val="0"/>
          <w:numId w:val="5"/>
        </w:numPr>
        <w:spacing w:after="200" w:line="276" w:lineRule="auto"/>
        <w:ind w:left="426" w:hanging="284"/>
      </w:pPr>
      <w:r>
        <w:rPr>
          <w:b/>
        </w:rPr>
        <w:t xml:space="preserve"> </w:t>
      </w:r>
      <w:r w:rsidR="00AF3ECA" w:rsidRPr="00B910D1">
        <w:rPr>
          <w:b/>
        </w:rPr>
        <w:t>Тип урока:</w:t>
      </w:r>
      <w:r w:rsidR="00AF3ECA" w:rsidRPr="00B910D1">
        <w:t xml:space="preserve"> </w:t>
      </w:r>
      <w:r w:rsidR="00154F52" w:rsidRPr="00B910D1">
        <w:t xml:space="preserve">комбинированный </w:t>
      </w:r>
    </w:p>
    <w:p w14:paraId="395500A5" w14:textId="5F3BECC4" w:rsidR="00AF3ECA" w:rsidRDefault="006E20F4" w:rsidP="006E20F4">
      <w:pPr>
        <w:pStyle w:val="a4"/>
        <w:numPr>
          <w:ilvl w:val="0"/>
          <w:numId w:val="5"/>
        </w:numPr>
        <w:spacing w:line="276" w:lineRule="auto"/>
        <w:ind w:left="360" w:hanging="218"/>
      </w:pPr>
      <w:r>
        <w:rPr>
          <w:b/>
        </w:rPr>
        <w:t xml:space="preserve">  </w:t>
      </w:r>
      <w:r w:rsidR="00AF3ECA" w:rsidRPr="00B910D1">
        <w:rPr>
          <w:b/>
        </w:rPr>
        <w:t>Цель:</w:t>
      </w:r>
      <w:r w:rsidR="00AF3ECA" w:rsidRPr="00B910D1">
        <w:t xml:space="preserve"> </w:t>
      </w:r>
      <w:r w:rsidR="00C151BF">
        <w:t>Вып</w:t>
      </w:r>
      <w:r w:rsidR="00F10E71">
        <w:t>олнение эскизов</w:t>
      </w:r>
      <w:r w:rsidR="00026FAF">
        <w:t xml:space="preserve"> книжной обложки.</w:t>
      </w:r>
    </w:p>
    <w:p w14:paraId="010C0625" w14:textId="2ED7DB7D" w:rsidR="006E20F4" w:rsidRDefault="006E20F4" w:rsidP="006E20F4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360" w:hanging="218"/>
      </w:pPr>
      <w:r w:rsidRPr="006E20F4">
        <w:rPr>
          <w:b/>
        </w:rPr>
        <w:t>Задачи:</w:t>
      </w:r>
    </w:p>
    <w:p w14:paraId="50BC2D30" w14:textId="77777777" w:rsidR="00AF3ECA" w:rsidRPr="00B910D1" w:rsidRDefault="00AF3ECA" w:rsidP="006E20F4">
      <w:pPr>
        <w:pStyle w:val="a4"/>
        <w:spacing w:line="276" w:lineRule="auto"/>
        <w:ind w:left="-142" w:firstLine="284"/>
        <w:jc w:val="both"/>
      </w:pPr>
      <w:r w:rsidRPr="00B910D1">
        <w:rPr>
          <w:b/>
        </w:rPr>
        <w:t>Образовательные задачи:</w:t>
      </w:r>
    </w:p>
    <w:p w14:paraId="5E1E7968" w14:textId="5E36C250" w:rsidR="00AF3ECA" w:rsidRPr="00B910D1" w:rsidRDefault="00814A94" w:rsidP="00AF3ECA">
      <w:pPr>
        <w:numPr>
          <w:ilvl w:val="0"/>
          <w:numId w:val="4"/>
        </w:numPr>
        <w:jc w:val="both"/>
      </w:pPr>
      <w:r>
        <w:t xml:space="preserve"> </w:t>
      </w:r>
      <w:r w:rsidR="00006CD8">
        <w:t>Закрепление п</w:t>
      </w:r>
      <w:r w:rsidR="00026FAF">
        <w:t>онятий «книжная иллюстрация» и «книжная обложка».</w:t>
      </w:r>
    </w:p>
    <w:p w14:paraId="522464FE" w14:textId="1434C6E7" w:rsidR="00AF3ECA" w:rsidRDefault="00A73BC6" w:rsidP="00AF3ECA">
      <w:pPr>
        <w:numPr>
          <w:ilvl w:val="0"/>
          <w:numId w:val="4"/>
        </w:numPr>
        <w:jc w:val="both"/>
      </w:pPr>
      <w:r>
        <w:t xml:space="preserve"> Расширит</w:t>
      </w:r>
      <w:r w:rsidR="00026FAF">
        <w:t>ь знания о графическом искусстве, о конструкции и художественном оформлении книги.</w:t>
      </w:r>
    </w:p>
    <w:p w14:paraId="2319CE5C" w14:textId="22807DE4" w:rsidR="004E2809" w:rsidRDefault="004F0008" w:rsidP="00AF3ECA">
      <w:pPr>
        <w:numPr>
          <w:ilvl w:val="0"/>
          <w:numId w:val="4"/>
        </w:numPr>
        <w:jc w:val="both"/>
      </w:pPr>
      <w:r>
        <w:t>Ознако</w:t>
      </w:r>
      <w:r w:rsidR="00026FAF">
        <w:t>мление с историей развития «искусства книги».</w:t>
      </w:r>
    </w:p>
    <w:p w14:paraId="60AE1CE2" w14:textId="3BDE8726" w:rsidR="004E2809" w:rsidRPr="00B910D1" w:rsidRDefault="00026FAF" w:rsidP="00AF3ECA">
      <w:pPr>
        <w:numPr>
          <w:ilvl w:val="0"/>
          <w:numId w:val="4"/>
        </w:numPr>
        <w:jc w:val="both"/>
      </w:pPr>
      <w:r>
        <w:t>Ознакомление с особенностями работы над обложкой книги.</w:t>
      </w:r>
    </w:p>
    <w:p w14:paraId="594358C9" w14:textId="77777777" w:rsidR="00AF3ECA" w:rsidRPr="00B910D1" w:rsidRDefault="00AF3ECA" w:rsidP="006E20F4">
      <w:pPr>
        <w:ind w:firstLine="142"/>
        <w:jc w:val="both"/>
      </w:pPr>
      <w:r w:rsidRPr="00B910D1">
        <w:rPr>
          <w:b/>
        </w:rPr>
        <w:t>Развивающие задачи:</w:t>
      </w:r>
    </w:p>
    <w:p w14:paraId="71EB3679" w14:textId="2C0CBDC0" w:rsidR="004E2809" w:rsidRDefault="00843CC1" w:rsidP="00AF3ECA">
      <w:pPr>
        <w:numPr>
          <w:ilvl w:val="0"/>
          <w:numId w:val="3"/>
        </w:numPr>
      </w:pPr>
      <w:r>
        <w:t>Расширить кругозор и интер</w:t>
      </w:r>
      <w:r w:rsidR="00DB0AD6">
        <w:t>ес к изобразительному и</w:t>
      </w:r>
      <w:r w:rsidR="00026FAF">
        <w:t>скусству. Расширить знания о жанрах изобразительного искусства (книжная графика).</w:t>
      </w:r>
    </w:p>
    <w:p w14:paraId="5309FBB8" w14:textId="4852527B" w:rsidR="00AF3ECA" w:rsidRPr="00B910D1" w:rsidRDefault="004E2809" w:rsidP="002845DF">
      <w:pPr>
        <w:numPr>
          <w:ilvl w:val="0"/>
          <w:numId w:val="3"/>
        </w:numPr>
      </w:pPr>
      <w:r>
        <w:t>Формировать эмоционально-эстетиче</w:t>
      </w:r>
      <w:r w:rsidR="002845DF">
        <w:t>с</w:t>
      </w:r>
      <w:r w:rsidR="00026FAF">
        <w:t xml:space="preserve">кое отношение к художественной литературе. </w:t>
      </w:r>
      <w:r w:rsidR="00814A94">
        <w:t xml:space="preserve"> </w:t>
      </w:r>
    </w:p>
    <w:p w14:paraId="410AA25A" w14:textId="58A296FF" w:rsidR="00AF3ECA" w:rsidRPr="00B910D1" w:rsidRDefault="002845DF" w:rsidP="00AF3ECA">
      <w:pPr>
        <w:numPr>
          <w:ilvl w:val="0"/>
          <w:numId w:val="3"/>
        </w:numPr>
      </w:pPr>
      <w:r>
        <w:t xml:space="preserve"> Развить </w:t>
      </w:r>
      <w:r w:rsidR="00026FAF">
        <w:t>художественный вкус и аналитические способности к пониманию содержания литературного произведения. Развить</w:t>
      </w:r>
      <w:r w:rsidR="00843CC1">
        <w:t xml:space="preserve"> образное, ассоциативное и композиционное мышление</w:t>
      </w:r>
      <w:r>
        <w:t>;</w:t>
      </w:r>
      <w:r w:rsidR="00814BD5">
        <w:t xml:space="preserve"> </w:t>
      </w:r>
      <w:r w:rsidR="00814A94">
        <w:t xml:space="preserve"> </w:t>
      </w:r>
    </w:p>
    <w:p w14:paraId="50032EBC" w14:textId="08F68B21" w:rsidR="00AF3ECA" w:rsidRPr="00B910D1" w:rsidRDefault="00814A94" w:rsidP="00AF3ECA">
      <w:pPr>
        <w:numPr>
          <w:ilvl w:val="0"/>
          <w:numId w:val="3"/>
        </w:numPr>
      </w:pPr>
      <w:r>
        <w:t xml:space="preserve"> </w:t>
      </w:r>
      <w:r w:rsidR="004F0008">
        <w:t xml:space="preserve">Формировать навыки построения графической </w:t>
      </w:r>
      <w:r w:rsidR="00026FAF">
        <w:t>композиции, выполнение поставленных задач в связи с особенностями художественного оформления книжной обложки.</w:t>
      </w:r>
    </w:p>
    <w:p w14:paraId="2524CC8C" w14:textId="77777777" w:rsidR="00AF3ECA" w:rsidRPr="00B910D1" w:rsidRDefault="00AF3ECA" w:rsidP="006E20F4">
      <w:pPr>
        <w:ind w:firstLine="142"/>
        <w:rPr>
          <w:b/>
        </w:rPr>
      </w:pPr>
      <w:r w:rsidRPr="00B910D1">
        <w:rPr>
          <w:b/>
        </w:rPr>
        <w:t>Воспитательные задачи:</w:t>
      </w:r>
    </w:p>
    <w:p w14:paraId="0FC7E011" w14:textId="1CC59B9F" w:rsidR="00AF3ECA" w:rsidRPr="00B910D1" w:rsidRDefault="00814A94" w:rsidP="00AF3ECA">
      <w:pPr>
        <w:pStyle w:val="a4"/>
        <w:numPr>
          <w:ilvl w:val="0"/>
          <w:numId w:val="6"/>
        </w:numPr>
      </w:pPr>
      <w:r>
        <w:t xml:space="preserve"> </w:t>
      </w:r>
      <w:r w:rsidR="0014737F">
        <w:t>Формировать эстетичес</w:t>
      </w:r>
      <w:r w:rsidR="00026FAF">
        <w:t>кое восприятие окружающего мира, литературы и искусства.</w:t>
      </w:r>
    </w:p>
    <w:p w14:paraId="01EBB16A" w14:textId="69B78063" w:rsidR="00AF3ECA" w:rsidRPr="002845DF" w:rsidRDefault="00814A94" w:rsidP="00AF3ECA">
      <w:pPr>
        <w:pStyle w:val="a4"/>
        <w:numPr>
          <w:ilvl w:val="0"/>
          <w:numId w:val="6"/>
        </w:numPr>
        <w:rPr>
          <w:b/>
        </w:rPr>
      </w:pPr>
      <w:r>
        <w:t xml:space="preserve"> </w:t>
      </w:r>
      <w:r w:rsidR="0014737F">
        <w:t>Развить творческое эмоциональное отношение к</w:t>
      </w:r>
      <w:r w:rsidR="002845DF">
        <w:t xml:space="preserve"> выполнению поставленной задачи;</w:t>
      </w:r>
    </w:p>
    <w:p w14:paraId="3FC53AAB" w14:textId="5A9037EA" w:rsidR="002845DF" w:rsidRPr="00A55E66" w:rsidRDefault="004F0008" w:rsidP="00AF3ECA">
      <w:pPr>
        <w:pStyle w:val="a4"/>
        <w:numPr>
          <w:ilvl w:val="0"/>
          <w:numId w:val="6"/>
        </w:numPr>
        <w:rPr>
          <w:b/>
        </w:rPr>
      </w:pPr>
      <w:r>
        <w:t xml:space="preserve"> Формировать мотивацию к самостоятельной художественной деятельности.</w:t>
      </w:r>
    </w:p>
    <w:p w14:paraId="0A3A9066" w14:textId="06FFC58A" w:rsidR="00A55E66" w:rsidRPr="006E20F4" w:rsidRDefault="0014737F" w:rsidP="00AF3ECA">
      <w:pPr>
        <w:pStyle w:val="a4"/>
        <w:numPr>
          <w:ilvl w:val="0"/>
          <w:numId w:val="6"/>
        </w:numPr>
      </w:pPr>
      <w:r>
        <w:rPr>
          <w:b/>
        </w:rPr>
        <w:t xml:space="preserve"> </w:t>
      </w:r>
      <w:r w:rsidRPr="006E20F4">
        <w:t>Воспитать и</w:t>
      </w:r>
      <w:r w:rsidR="004F0008">
        <w:t>н</w:t>
      </w:r>
      <w:r w:rsidR="00026FAF">
        <w:t>терес к изобразительному искусству.</w:t>
      </w:r>
    </w:p>
    <w:p w14:paraId="4A01DCB0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14:paraId="447C3A16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14:paraId="6CCD28EB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14:paraId="15A7B1CA" w14:textId="27669A4F" w:rsidR="00AF3ECA" w:rsidRPr="00B910D1" w:rsidRDefault="00A55E66" w:rsidP="00AF3ECA">
      <w:pPr>
        <w:numPr>
          <w:ilvl w:val="0"/>
          <w:numId w:val="1"/>
        </w:numPr>
      </w:pPr>
      <w:r>
        <w:t>Словесные (беседа, выступления учащихся, обсуждение).</w:t>
      </w:r>
    </w:p>
    <w:p w14:paraId="5D5C53F2" w14:textId="6863531F" w:rsidR="00AF3ECA" w:rsidRPr="00B910D1" w:rsidRDefault="00AF3ECA" w:rsidP="00AF3ECA">
      <w:pPr>
        <w:numPr>
          <w:ilvl w:val="0"/>
          <w:numId w:val="1"/>
        </w:numPr>
      </w:pPr>
      <w:r w:rsidRPr="00B910D1">
        <w:t>Нагляд</w:t>
      </w:r>
      <w:r w:rsidR="00026FAF">
        <w:t>ные (выставка книжной графики, детских иллюстраций).</w:t>
      </w:r>
    </w:p>
    <w:p w14:paraId="3A0D4248" w14:textId="77777777"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14:paraId="29B4960E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14:paraId="206304AE" w14:textId="59763422" w:rsidR="00AF3ECA" w:rsidRDefault="00B7275A" w:rsidP="00AF3ECA">
      <w:pPr>
        <w:numPr>
          <w:ilvl w:val="0"/>
          <w:numId w:val="2"/>
        </w:numPr>
      </w:pPr>
      <w:r w:rsidRPr="00B910D1">
        <w:t>Наглядные пособия</w:t>
      </w:r>
      <w:r w:rsidR="003F6F7B">
        <w:t>;</w:t>
      </w:r>
    </w:p>
    <w:p w14:paraId="572A362E" w14:textId="07E49929" w:rsidR="00403AFE" w:rsidRPr="00B910D1" w:rsidRDefault="00403AFE" w:rsidP="00AF3ECA">
      <w:pPr>
        <w:numPr>
          <w:ilvl w:val="0"/>
          <w:numId w:val="2"/>
        </w:numPr>
      </w:pPr>
      <w:r>
        <w:t>Простые карандаши, ластики, бумага.</w:t>
      </w:r>
    </w:p>
    <w:p w14:paraId="11B75417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14:paraId="11064218" w14:textId="6CD741DF" w:rsidR="00403AFE" w:rsidRDefault="003F6F7B" w:rsidP="00AF3ECA">
      <w:pPr>
        <w:pStyle w:val="a4"/>
        <w:numPr>
          <w:ilvl w:val="0"/>
          <w:numId w:val="10"/>
        </w:numPr>
      </w:pPr>
      <w:r>
        <w:rPr>
          <w:i/>
          <w:u w:val="single"/>
        </w:rPr>
        <w:t>учащиеся долж</w:t>
      </w:r>
      <w:r w:rsidR="00026FAF">
        <w:rPr>
          <w:i/>
          <w:u w:val="single"/>
        </w:rPr>
        <w:t>ны знать:1.Отличие книжной иллюстрации от обложки книги</w:t>
      </w:r>
      <w:r w:rsidR="00C4189B">
        <w:rPr>
          <w:i/>
          <w:u w:val="single"/>
        </w:rPr>
        <w:t>;</w:t>
      </w:r>
      <w:r w:rsidR="00026FAF">
        <w:rPr>
          <w:i/>
          <w:u w:val="single"/>
        </w:rPr>
        <w:t>2.Зависимость художественного решения обложки от содержания, жанра и назначения книги; 3.Гармоничное сочетание в обложке изображения, надписей, дополнительных элементов и цветового решения;4.Обложка как плакат, цель которого привлечь внимание будущего читателя.</w:t>
      </w:r>
    </w:p>
    <w:p w14:paraId="1F595B95" w14:textId="2E868B39" w:rsidR="006E20F4" w:rsidRPr="00A62B49" w:rsidRDefault="00814A94" w:rsidP="00A62B49">
      <w:pPr>
        <w:pStyle w:val="a4"/>
        <w:numPr>
          <w:ilvl w:val="0"/>
          <w:numId w:val="10"/>
        </w:numPr>
        <w:ind w:right="-144"/>
      </w:pPr>
      <w:r w:rsidRPr="006C0867">
        <w:t xml:space="preserve"> </w:t>
      </w:r>
      <w:r w:rsidR="00A62B49">
        <w:t>Уметь: 1.Понимать, анализировать и определять идейное содержание литературного произведения; 2.Уметь работать над эскизами в процессе поиска лучшего варианта композиции; 3.Гармонично сочетать в обложке книги композиционное, графическое и цветовое решение; 4.Уметь самостоятельно творчески работать над эскизами обложки книги с учетом ее содержания, жанра и назначения.</w:t>
      </w:r>
    </w:p>
    <w:p w14:paraId="60461029" w14:textId="77777777" w:rsidR="00EC44D2" w:rsidRDefault="00EC44D2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708D3FCF" w14:textId="77777777"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lastRenderedPageBreak/>
        <w:t>КОНСПЕКТ УРОКА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989"/>
        <w:gridCol w:w="7655"/>
      </w:tblGrid>
      <w:tr w:rsidR="006E20F4" w14:paraId="7948DD66" w14:textId="77777777" w:rsidTr="002A24CD">
        <w:tc>
          <w:tcPr>
            <w:tcW w:w="557" w:type="dxa"/>
          </w:tcPr>
          <w:p w14:paraId="0B480701" w14:textId="76C3ACD0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989" w:type="dxa"/>
          </w:tcPr>
          <w:p w14:paraId="65416716" w14:textId="4BC997F4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Этапы урока</w:t>
            </w:r>
          </w:p>
        </w:tc>
        <w:tc>
          <w:tcPr>
            <w:tcW w:w="7655" w:type="dxa"/>
          </w:tcPr>
          <w:p w14:paraId="191C99E6" w14:textId="0FD7572A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Слова педагога</w:t>
            </w:r>
          </w:p>
        </w:tc>
      </w:tr>
      <w:tr w:rsidR="006E20F4" w14:paraId="31D5C987" w14:textId="77777777" w:rsidTr="002A24CD">
        <w:tc>
          <w:tcPr>
            <w:tcW w:w="557" w:type="dxa"/>
          </w:tcPr>
          <w:p w14:paraId="7B6291E1" w14:textId="3712233D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9" w:type="dxa"/>
          </w:tcPr>
          <w:p w14:paraId="0F836073" w14:textId="1372D2EA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Орг. момент</w:t>
            </w:r>
          </w:p>
        </w:tc>
        <w:tc>
          <w:tcPr>
            <w:tcW w:w="7655" w:type="dxa"/>
          </w:tcPr>
          <w:p w14:paraId="3E17CB0F" w14:textId="604A2FAC" w:rsidR="006E20F4" w:rsidRDefault="0039272A" w:rsidP="006E20F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Зд</w:t>
            </w:r>
            <w:r w:rsidR="00CD35B3">
              <w:rPr>
                <w:rFonts w:eastAsia="Calibri"/>
              </w:rPr>
              <w:t>равствуйте, ребята. Сегодня вам предстоит начать работу над новым заданием. Тема нашего задания – «Обложка книги». Задание интересное, но сложное. Мы с вами за эти годы прочли много книг. Я надеюсь, что вы стали читателями, ценителями хорошей литературы и к новой работе отнесетесь ответственно и творчески.</w:t>
            </w:r>
          </w:p>
        </w:tc>
      </w:tr>
      <w:tr w:rsidR="006E20F4" w14:paraId="46260D7B" w14:textId="77777777" w:rsidTr="002A24CD">
        <w:tc>
          <w:tcPr>
            <w:tcW w:w="557" w:type="dxa"/>
          </w:tcPr>
          <w:p w14:paraId="336F0F38" w14:textId="3CDFFDC7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9" w:type="dxa"/>
          </w:tcPr>
          <w:p w14:paraId="46A7B2C2" w14:textId="04922FCC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Вступительная беседа </w:t>
            </w:r>
          </w:p>
        </w:tc>
        <w:tc>
          <w:tcPr>
            <w:tcW w:w="7655" w:type="dxa"/>
          </w:tcPr>
          <w:p w14:paraId="67A8FA3D" w14:textId="5315F134" w:rsidR="00134D13" w:rsidRDefault="00AD2454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5B0DC0">
              <w:rPr>
                <w:rFonts w:eastAsia="Calibri"/>
              </w:rPr>
              <w:t>Начнем с того, что художественное оформление книги имеет свою историю.</w:t>
            </w:r>
            <w:r w:rsidR="00B24AA3">
              <w:rPr>
                <w:rFonts w:eastAsia="Calibri"/>
              </w:rPr>
              <w:t xml:space="preserve"> Давайте представим далекие времена, когда еще не было бумаги. Люди уже изобрели письменность</w:t>
            </w:r>
            <w:r w:rsidR="00336E8E">
              <w:rPr>
                <w:rFonts w:eastAsia="Calibri"/>
              </w:rPr>
              <w:t xml:space="preserve"> и требовались способы и материалы, позволяющие делать и сохранять записи. На чем можно было писать?..(Ответы: глина, кора деревьев, камень,</w:t>
            </w:r>
            <w:r w:rsidR="00084E97">
              <w:rPr>
                <w:rFonts w:eastAsia="Calibri"/>
              </w:rPr>
              <w:t xml:space="preserve"> пергамент,</w:t>
            </w:r>
            <w:r w:rsidR="00336E8E">
              <w:rPr>
                <w:rFonts w:eastAsia="Calibri"/>
              </w:rPr>
              <w:t xml:space="preserve"> папирус). Как таковой книги, привычной нам по форме, не было. Это были та</w:t>
            </w:r>
            <w:r w:rsidR="00084E97">
              <w:rPr>
                <w:rFonts w:eastAsia="Calibri"/>
              </w:rPr>
              <w:t xml:space="preserve">блички, свитки и др. Время шло. Самые древние книги появились в первых развитых цивилизациях: Вавилоне, Шумере, Древнем Египте, Ассирии. История книги на Руси связана </w:t>
            </w:r>
            <w:r w:rsidR="002A1672">
              <w:rPr>
                <w:rFonts w:eastAsia="Calibri"/>
              </w:rPr>
              <w:t xml:space="preserve">с появлением </w:t>
            </w:r>
            <w:r w:rsidR="006C71C6">
              <w:rPr>
                <w:rFonts w:eastAsia="Calibri"/>
              </w:rPr>
              <w:t>в Новгороде берестяных грамот (</w:t>
            </w:r>
            <w:r w:rsidR="002A1672">
              <w:rPr>
                <w:rFonts w:eastAsia="Calibri"/>
              </w:rPr>
              <w:t xml:space="preserve">в 863 году появилась на свет первая славянская азбука). В дальнейшем, когда монахами в кельях будут писаться летописи, начнутся поиски художественного оформления рукописей-орнаменты, вязь заглавных букв, «красная строка», лики святых. О том, как </w:t>
            </w:r>
            <w:r w:rsidR="005E398E">
              <w:rPr>
                <w:rFonts w:eastAsia="Calibri"/>
              </w:rPr>
              <w:t>развивалось искусство художественного оформления книги мы будем говорить на следующих занятиях. Но мне хотелось, чтобы сегодня вы обратили внимание на два принципиально разных подхода к книжной графике.</w:t>
            </w:r>
            <w:r w:rsidR="005B0DC0">
              <w:rPr>
                <w:rFonts w:eastAsia="Calibri"/>
              </w:rPr>
              <w:t xml:space="preserve"> Когда-то книгу воспринимали как предмет, в котором художник мог разместить свои рисунки, узоры, знаки как размещают картинки в интерьере или на выставке. Поэтому говорили об «искусстве в книге». И только в 19 веке появился термин «искусство книги». Книгу стали воспринимать как единое произведение, ценность которого заключается не только в красоте и своеобразии тех или иных графических элементов (иллюстраций, заставок, шрифта и др.), но и в общей художественной организации целого. Книга это конструкция, предмет искусства, где важно все – формат, пропорции, качество красок, фактура, различные усложненные элементы</w:t>
            </w:r>
            <w:r w:rsidR="00B24AA3">
              <w:rPr>
                <w:rFonts w:eastAsia="Calibri"/>
              </w:rPr>
              <w:t xml:space="preserve"> (</w:t>
            </w:r>
            <w:r w:rsidR="00134D13">
              <w:rPr>
                <w:rFonts w:eastAsia="Calibri"/>
              </w:rPr>
              <w:t>например,</w:t>
            </w:r>
            <w:r w:rsidR="006C71C6">
              <w:rPr>
                <w:rFonts w:eastAsia="Calibri"/>
              </w:rPr>
              <w:t xml:space="preserve"> </w:t>
            </w:r>
            <w:r w:rsidR="00134D13">
              <w:rPr>
                <w:rFonts w:eastAsia="Calibri"/>
              </w:rPr>
              <w:t>выкидные листы, которые нужно развернуть, кармашки и др.), различные вырезки и другие конструктивные дополнения.</w:t>
            </w:r>
            <w:r w:rsidR="00A62B49">
              <w:rPr>
                <w:rFonts w:eastAsia="Calibri"/>
              </w:rPr>
              <w:t xml:space="preserve"> Нередко художники принимают решение сделать для книги суперобложку.</w:t>
            </w:r>
          </w:p>
          <w:p w14:paraId="39FA983B" w14:textId="28491EE5" w:rsidR="00731CD8" w:rsidRDefault="00134D13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Посмотрите, как отличаются по художественному оформлению эти книги, которые я выбрала для примера</w:t>
            </w:r>
            <w:r w:rsidR="00A62B49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К</w:t>
            </w:r>
            <w:r w:rsidR="00731CD8">
              <w:rPr>
                <w:rFonts w:eastAsia="Calibri"/>
              </w:rPr>
              <w:t>акие разные материалы и техники использованы художниками. Великий график Доре показал всем возможности офорта для иллюстрирования (офорт- сложная техника, гравюра по металлу).</w:t>
            </w:r>
            <w:r w:rsidR="00A62B49">
              <w:rPr>
                <w:rFonts w:eastAsia="Calibri"/>
              </w:rPr>
              <w:t xml:space="preserve"> Ранее чаще использовали технику гравюры на дереве-ксилографию. Мы увидим и </w:t>
            </w:r>
            <w:r w:rsidR="00731CD8">
              <w:rPr>
                <w:rFonts w:eastAsia="Calibri"/>
              </w:rPr>
              <w:t xml:space="preserve">другие шедевры черно-белой графики, выполненные художниками разных времен. Конечно, разнообразие техник, материалов и приемов для выполнения цветных иллюстраций очень велико, особенно в настоящее время. </w:t>
            </w:r>
            <w:r w:rsidR="00B24AA3">
              <w:rPr>
                <w:rFonts w:eastAsia="Calibri"/>
              </w:rPr>
              <w:t>Современная книжная графика значительно расширила диапазон художественных средств за счет компьютерных технологий,</w:t>
            </w:r>
            <w:r w:rsidR="00A62B49">
              <w:rPr>
                <w:rFonts w:eastAsia="Calibri"/>
              </w:rPr>
              <w:t xml:space="preserve"> применения фотографий,</w:t>
            </w:r>
            <w:r w:rsidR="00B24AA3">
              <w:rPr>
                <w:rFonts w:eastAsia="Calibri"/>
              </w:rPr>
              <w:t xml:space="preserve"> однако роль художника стала еще более значительной. </w:t>
            </w:r>
          </w:p>
          <w:p w14:paraId="64D9C27B" w14:textId="1106D602" w:rsidR="00B24AA3" w:rsidRDefault="00B24AA3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14:paraId="2D32CCCC" w14:textId="77777777" w:rsidR="00985622" w:rsidRDefault="00731CD8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Как вы понимаете, </w:t>
            </w:r>
            <w:r w:rsidR="00985622">
              <w:rPr>
                <w:rFonts w:eastAsia="Calibri"/>
              </w:rPr>
              <w:t>до изобретения книгопечатания, которое позволило тиражировать книжные издания, каждая книга была рукописной и уникальной. Вручную писались тексты, выполнялись рисунки и заставки. Любая помарка или ошибка могла испортить огромный труд художника. На книгу в старые времена требовались месяцы</w:t>
            </w:r>
            <w:proofErr w:type="gramStart"/>
            <w:r w:rsidR="00985622">
              <w:rPr>
                <w:rFonts w:eastAsia="Calibri"/>
              </w:rPr>
              <w:t xml:space="preserve"> ,</w:t>
            </w:r>
            <w:proofErr w:type="gramEnd"/>
            <w:r w:rsidR="00985622">
              <w:rPr>
                <w:rFonts w:eastAsia="Calibri"/>
              </w:rPr>
              <w:t xml:space="preserve"> а то и годы работы. Иллюстрированные книги стоили очень </w:t>
            </w:r>
            <w:r w:rsidR="00985622">
              <w:rPr>
                <w:rFonts w:eastAsia="Calibri"/>
              </w:rPr>
              <w:lastRenderedPageBreak/>
              <w:t>дорого, поэтому обладателями их были только самые титулованные особы.</w:t>
            </w:r>
          </w:p>
          <w:p w14:paraId="3D4B1AD4" w14:textId="77777777" w:rsidR="00A76D79" w:rsidRDefault="00985622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Над этим заданием вы будете работать несколько</w:t>
            </w:r>
            <w:r w:rsidR="00A76D79">
              <w:rPr>
                <w:rFonts w:eastAsia="Calibri"/>
              </w:rPr>
              <w:t xml:space="preserve"> занятий, я успею вам </w:t>
            </w:r>
          </w:p>
          <w:p w14:paraId="1322D1A3" w14:textId="7A12D239" w:rsidR="00A76D79" w:rsidRDefault="006C71C6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62B49"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ассказать </w:t>
            </w:r>
            <w:r w:rsidR="00985622">
              <w:rPr>
                <w:rFonts w:eastAsia="Calibri"/>
              </w:rPr>
              <w:t>о книгах, которые являются достоянием мировой и отечественной культуры.</w:t>
            </w:r>
          </w:p>
          <w:p w14:paraId="2A818708" w14:textId="0D953FBF" w:rsidR="00232BF2" w:rsidRPr="006E20F4" w:rsidRDefault="00A76D79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Вам будет интересно узнать, что в нашей стране искусство книги традиционно было на очень высоком уровне, выдающиеся художники работали не только над оформлением взрослой художественной литературы, но и детской. Знаменитая советская мультипликация имеет свои истоки имен</w:t>
            </w:r>
            <w:r w:rsidR="00A62B49">
              <w:rPr>
                <w:rFonts w:eastAsia="Calibri"/>
              </w:rPr>
              <w:t>но из иллюстраций детских книг</w:t>
            </w:r>
            <w:r>
              <w:rPr>
                <w:rFonts w:eastAsia="Calibri"/>
              </w:rPr>
              <w:t xml:space="preserve"> </w:t>
            </w:r>
            <w:r w:rsidR="006C71C6">
              <w:rPr>
                <w:rFonts w:eastAsia="Calibri"/>
              </w:rPr>
              <w:t>(</w:t>
            </w:r>
            <w:r>
              <w:rPr>
                <w:rFonts w:eastAsia="Calibri"/>
              </w:rPr>
              <w:t>по сравнению – американские мультики появились благодаря комиксам).</w:t>
            </w:r>
            <w:r w:rsidR="00AD2454">
              <w:rPr>
                <w:rFonts w:eastAsia="Calibri"/>
              </w:rPr>
              <w:t xml:space="preserve"> </w:t>
            </w:r>
          </w:p>
        </w:tc>
      </w:tr>
      <w:tr w:rsidR="006E20F4" w14:paraId="71A326B8" w14:textId="77777777" w:rsidTr="002A24CD">
        <w:tc>
          <w:tcPr>
            <w:tcW w:w="557" w:type="dxa"/>
          </w:tcPr>
          <w:p w14:paraId="4B42FD25" w14:textId="21614908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989" w:type="dxa"/>
          </w:tcPr>
          <w:p w14:paraId="63F656F8" w14:textId="45898194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Краткий обзор пройденного материала</w:t>
            </w:r>
          </w:p>
        </w:tc>
        <w:tc>
          <w:tcPr>
            <w:tcW w:w="7655" w:type="dxa"/>
          </w:tcPr>
          <w:p w14:paraId="7C7362D3" w14:textId="76954AE0" w:rsidR="006E20F4" w:rsidRPr="006E20F4" w:rsidRDefault="006C71C6" w:rsidP="006E20F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Я уверена, что вы готовы к выполнению нового задания. Во-первых, у вас достаточно большой список прочитанной литературы. Во-вторых, за эти годы вами нарисовано много композиций на разные темы. Например, когда вы рисовали на тему «Сказки», ведь каждый выбирал сюжет, строил композицию так, чтобы в ней интересно и точно была отражен</w:t>
            </w:r>
            <w:r w:rsidR="00A62B49">
              <w:rPr>
                <w:rFonts w:eastAsia="Calibri"/>
              </w:rPr>
              <w:t>а история</w:t>
            </w:r>
            <w:r>
              <w:rPr>
                <w:rFonts w:eastAsia="Calibri"/>
              </w:rPr>
              <w:t>, были узнаваемы образы героев и персонажей. А какие красивые получились иллюстрации к «Подвигам Геракла». Так что вы давно знакомы с особенностями книжной иллюстрации. А сегодня ваши знания о художественном оформлении книги пополнятся в связи с работой над обложкой выбранной вами книги.</w:t>
            </w:r>
          </w:p>
        </w:tc>
      </w:tr>
      <w:tr w:rsidR="002A24CD" w14:paraId="6A1B32C2" w14:textId="77777777" w:rsidTr="002A24CD">
        <w:tc>
          <w:tcPr>
            <w:tcW w:w="557" w:type="dxa"/>
          </w:tcPr>
          <w:p w14:paraId="430A3827" w14:textId="307735DD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9" w:type="dxa"/>
          </w:tcPr>
          <w:p w14:paraId="7A1918EA" w14:textId="2273977D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Формулирование проблемы</w:t>
            </w:r>
          </w:p>
        </w:tc>
        <w:tc>
          <w:tcPr>
            <w:tcW w:w="7655" w:type="dxa"/>
          </w:tcPr>
          <w:p w14:paraId="2D0D26E2" w14:textId="6BD6DCFD" w:rsidR="008778F8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Работа над обложкой книги имеет отличие над выполнением иллюстрации. Хорошая обложка это синтез искусства и коммерции. Ведь привлекательная обложка как плакат может и должна обратить на себя внимание читателя-покупателя. Особенно важна красивая, оригинальная обложка для детской книги. Интересная по композиции, цветовой гамме обложка как бы обещает читателю, что еще больше интересного ждет его в самой книге. Обложка обращается к покупателям, у которых разные интересы. Кому-то нужна книга развлекательного содержания, другой предпочитает фантастику, детектив или познавательную литературу. Сегодня ваша работа и должна начаться с того, какую книгу выберет каждый из вас. Обязательное условие – вы должны остановить свой выбор на том произведении, которое произвело на вас сильное впечатление, и, конечно, хорошо помнить содержание. Литературный жанр-тоже по вашему желанию. Любое творческое задание всегда требует от вас, как от авторов, интересной идеи, оригинальной композиции и художественного вкуса.</w:t>
            </w:r>
          </w:p>
          <w:p w14:paraId="2CE8BF90" w14:textId="352661C3" w:rsidR="006C71C6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Какие задачи вам предстоит решить, на какие вопросы ответить перед началом работы?</w:t>
            </w:r>
          </w:p>
          <w:p w14:paraId="1C8133A8" w14:textId="2B134C1C" w:rsidR="006C71C6" w:rsidRP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6C71C6">
              <w:rPr>
                <w:rFonts w:eastAsia="Calibri"/>
              </w:rPr>
              <w:t>Оформление обложки определяется художественным замыслом, который исходит от содержания книги, жанра и назначения.</w:t>
            </w:r>
          </w:p>
          <w:p w14:paraId="099EE3AD" w14:textId="636DB478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Перед вами стоят вопросы: 1.Что это за книга, о чем она? 2.Для кого? 3.В чем ее суть? </w:t>
            </w:r>
          </w:p>
          <w:p w14:paraId="02B14C78" w14:textId="2BD85EB4" w:rsidR="006C71C6" w:rsidRDefault="00A62B49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Обложка книги состоит из</w:t>
            </w:r>
            <w:r w:rsidR="006C71C6">
              <w:rPr>
                <w:rFonts w:eastAsia="Calibri"/>
              </w:rPr>
              <w:t xml:space="preserve"> трех равнозначных частей:</w:t>
            </w:r>
          </w:p>
          <w:p w14:paraId="28BD980D" w14:textId="6316D47C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Надписи (название книги, имя автора, могут быть и другой дополнительный текст).</w:t>
            </w:r>
          </w:p>
          <w:p w14:paraId="7DE28517" w14:textId="7E49D7C0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 Картинка. Она не должна повторять иллюстрацию. На обложку смотрят издалека (сходство с плакатом), а иллюстрацию можно тщательно рассматривать вблизи, держа книгу в руках.</w:t>
            </w:r>
          </w:p>
          <w:p w14:paraId="37C93F9E" w14:textId="71E6E512" w:rsidR="00EA4844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   Декоративные элементы, которые связывают первые две части в одно целое.</w:t>
            </w:r>
          </w:p>
          <w:p w14:paraId="41EEDB5A" w14:textId="04D9C901" w:rsidR="006C71C6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этом занятии вам достаточно успеть выбрать книгу и поискать общую идею композиции без подробной работы над текстом и шрифтом. Вы знаете, что ваша идея требует разных вариантов композиционного воплощения, поэтому постарайтесь сделать два-три </w:t>
            </w:r>
            <w:r>
              <w:rPr>
                <w:rFonts w:eastAsia="Calibri"/>
              </w:rPr>
              <w:lastRenderedPageBreak/>
              <w:t>эскиза.</w:t>
            </w:r>
          </w:p>
          <w:p w14:paraId="2886189F" w14:textId="089CE9A1" w:rsidR="004B433E" w:rsidRPr="002A24CD" w:rsidRDefault="0041010B" w:rsidP="004B433E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Я понимаю, что выбрать книгу не так просто, но вспомните о Робинзоне Крузо, кролике Эдварде, о сказках Пушкина и Чуковского, о французских сказках («Ведьма из чуланчика» и др.), можно выбрать из множества греческих мифов…Список можно продолжить.</w:t>
            </w:r>
          </w:p>
          <w:p w14:paraId="2FDDC6AA" w14:textId="4926AE97" w:rsidR="002A24CD" w:rsidRPr="006E20F4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2A24CD">
              <w:rPr>
                <w:rFonts w:eastAsia="Calibri"/>
              </w:rPr>
              <w:t xml:space="preserve"> </w:t>
            </w:r>
          </w:p>
        </w:tc>
      </w:tr>
      <w:tr w:rsidR="002A24CD" w14:paraId="4811A8C6" w14:textId="77777777" w:rsidTr="002A24CD">
        <w:tc>
          <w:tcPr>
            <w:tcW w:w="557" w:type="dxa"/>
          </w:tcPr>
          <w:p w14:paraId="135B89A6" w14:textId="4842BB65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989" w:type="dxa"/>
          </w:tcPr>
          <w:p w14:paraId="39BC4E97" w14:textId="3766A158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Объяснение материала</w:t>
            </w:r>
          </w:p>
        </w:tc>
        <w:tc>
          <w:tcPr>
            <w:tcW w:w="7655" w:type="dxa"/>
          </w:tcPr>
          <w:p w14:paraId="1F4E98E6" w14:textId="2C5E12AB" w:rsidR="002A24CD" w:rsidRDefault="0041010B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Итак, это занятие посвящено выбору литературного произведения. Повторюсь- очень важно понимать, кому предлагается ваша книга. Очевидно, что художественное оформление обложки книжки для детей дошкольного возраста и подростков различается по всем параметрам. Также учитывайте, что содержание книги определяет подход к изобра</w:t>
            </w:r>
            <w:r w:rsidR="00A62B49">
              <w:rPr>
                <w:rFonts w:eastAsia="Calibri"/>
              </w:rPr>
              <w:t>зительному решению композиции (</w:t>
            </w:r>
            <w:r>
              <w:rPr>
                <w:rFonts w:eastAsia="Calibri"/>
              </w:rPr>
              <w:t>литературные жанры вы знаете). После того, как вы определитесь с литературным материалом, подумайте, как вы представляете общий вид обложки без детализации. Для хорошей обложки важно все: изображение, цвет, шрифт, формат, материалы, графические приемы и техники. Все эти составляющие части композиции требуют отдельной работы и времени, дополнительного объяснения и примеров. Займемся этим на следующих занятиях. Сейчас ваша задача начать поиски общей идеи, образов, оригинального композиционного расположения изображений. Вашу идею необходимо выразить в нескольких вариантах. Главное – вдохновенное творческое отношение к поставленной задаче, без этого не получится интересная, оригинальная, красивая работа. Для нужного настроя внимательно посмотрите на выставку книг, которую я вам подготовила, чтобы вы видели, какие разные обложки выполнены художниками. Они разные, общее лишь то, что перед вами произведения графического книжного искусства, что они побуждают желание купить и прочесть эти книги.</w:t>
            </w:r>
          </w:p>
          <w:p w14:paraId="133DD2CF" w14:textId="4E1DA314" w:rsidR="0041010B" w:rsidRDefault="0041010B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026FAF">
              <w:rPr>
                <w:rFonts w:eastAsia="Calibri"/>
              </w:rPr>
              <w:t xml:space="preserve">               </w:t>
            </w:r>
          </w:p>
          <w:p w14:paraId="254C7F48" w14:textId="31D6F4F9" w:rsidR="002A24CD" w:rsidRPr="002A24CD" w:rsidRDefault="006F283F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14:paraId="081FD3EC" w14:textId="7785BBC1" w:rsidR="002A24CD" w:rsidRPr="002A24CD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2A24CD">
              <w:rPr>
                <w:rFonts w:eastAsia="Calibri"/>
              </w:rPr>
              <w:t xml:space="preserve">    </w:t>
            </w:r>
          </w:p>
        </w:tc>
      </w:tr>
      <w:tr w:rsidR="002A24CD" w14:paraId="743CCDAD" w14:textId="77777777" w:rsidTr="002A24CD">
        <w:tc>
          <w:tcPr>
            <w:tcW w:w="557" w:type="dxa"/>
          </w:tcPr>
          <w:p w14:paraId="5AD7BB9C" w14:textId="45CD0659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397" w14:textId="58E583CE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B41" w14:textId="2AC414EE" w:rsidR="002A24CD" w:rsidRPr="002A24CD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t xml:space="preserve"> Возьмите карандаши и бумаг</w:t>
            </w:r>
            <w:r w:rsidR="00026FAF">
              <w:t>у. Приготовьтесь выполнить несколько вариантов эскизов.</w:t>
            </w:r>
          </w:p>
        </w:tc>
      </w:tr>
      <w:tr w:rsidR="002A24CD" w14:paraId="72E5C096" w14:textId="77777777" w:rsidTr="002A24CD">
        <w:tc>
          <w:tcPr>
            <w:tcW w:w="557" w:type="dxa"/>
          </w:tcPr>
          <w:p w14:paraId="72C91801" w14:textId="731A3958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9C6" w14:textId="42BFAC40" w:rsidR="002A24CD" w:rsidRPr="00B910D1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AB3" w14:textId="4E3FE825" w:rsidR="002A24CD" w:rsidRDefault="002A24CD" w:rsidP="002A24CD">
            <w:pPr>
              <w:tabs>
                <w:tab w:val="left" w:pos="5475"/>
              </w:tabs>
              <w:jc w:val="both"/>
            </w:pPr>
            <w:r>
              <w:rPr>
                <w:rFonts w:eastAsia="Calibri"/>
              </w:rPr>
              <w:t xml:space="preserve"> Учащиеся приступают к выполнению задания. Педагог наблюдает, советует, направляет.</w:t>
            </w:r>
          </w:p>
        </w:tc>
      </w:tr>
      <w:tr w:rsidR="002A24CD" w14:paraId="1E7B148E" w14:textId="77777777" w:rsidTr="002A24CD">
        <w:tc>
          <w:tcPr>
            <w:tcW w:w="557" w:type="dxa"/>
          </w:tcPr>
          <w:p w14:paraId="687F98BE" w14:textId="72D05F34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B5" w14:textId="04B9A591" w:rsidR="002A24CD" w:rsidRPr="00B910D1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5D2" w14:textId="61116226" w:rsidR="002A24CD" w:rsidRDefault="002A24CD" w:rsidP="002A24CD">
            <w:pPr>
              <w:tabs>
                <w:tab w:val="left" w:pos="5475"/>
              </w:tabs>
              <w:jc w:val="both"/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14:paraId="096EC2A6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92E2109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9B64217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601254E1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6BB6BC8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5F228429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4A35150D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1756CBC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40D96068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6E545636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347C4D0E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1FA4DA3F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1255534B" w14:textId="77777777" w:rsidR="004B433E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214D8A9" w14:textId="52B40F60" w:rsidR="00C94C4E" w:rsidRPr="00B910D1" w:rsidRDefault="004B433E" w:rsidP="00AF3ECA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 </w:t>
      </w:r>
    </w:p>
    <w:p w14:paraId="74C869F6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1588"/>
        <w:gridCol w:w="1842"/>
        <w:gridCol w:w="1985"/>
        <w:gridCol w:w="1843"/>
        <w:gridCol w:w="2126"/>
      </w:tblGrid>
      <w:tr w:rsidR="00AF3ECA" w:rsidRPr="00B910D1" w14:paraId="0463070F" w14:textId="77777777" w:rsidTr="002A24CD">
        <w:trPr>
          <w:trHeight w:val="618"/>
        </w:trPr>
        <w:tc>
          <w:tcPr>
            <w:tcW w:w="1390" w:type="dxa"/>
            <w:vMerge w:val="restart"/>
          </w:tcPr>
          <w:p w14:paraId="479606C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618E7C78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249FDAF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588" w:type="dxa"/>
            <w:vMerge w:val="restart"/>
          </w:tcPr>
          <w:p w14:paraId="5B95E03D" w14:textId="77777777" w:rsidR="00AF3ECA" w:rsidRPr="00B910D1" w:rsidRDefault="00AF3ECA" w:rsidP="0067798F">
            <w:pPr>
              <w:tabs>
                <w:tab w:val="num" w:pos="1429"/>
              </w:tabs>
            </w:pPr>
          </w:p>
          <w:p w14:paraId="1FC870CF" w14:textId="77777777"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827" w:type="dxa"/>
            <w:gridSpan w:val="2"/>
          </w:tcPr>
          <w:p w14:paraId="679C773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14:paraId="78962D6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459B47F" w14:textId="77777777"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126" w:type="dxa"/>
            <w:vMerge w:val="restart"/>
          </w:tcPr>
          <w:p w14:paraId="706E3663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4F29746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14:paraId="284A26B5" w14:textId="77777777" w:rsidTr="002A24CD">
        <w:trPr>
          <w:trHeight w:val="618"/>
        </w:trPr>
        <w:tc>
          <w:tcPr>
            <w:tcW w:w="1390" w:type="dxa"/>
            <w:vMerge/>
          </w:tcPr>
          <w:p w14:paraId="66127F0C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588" w:type="dxa"/>
            <w:vMerge/>
          </w:tcPr>
          <w:p w14:paraId="6EA0DCD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C449951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14:paraId="5EBA8C4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14:paraId="35A416B9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126" w:type="dxa"/>
            <w:vMerge/>
          </w:tcPr>
          <w:p w14:paraId="73088102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14:paraId="21C26572" w14:textId="77777777" w:rsidTr="002A24CD">
        <w:tc>
          <w:tcPr>
            <w:tcW w:w="10774" w:type="dxa"/>
            <w:gridSpan w:val="6"/>
          </w:tcPr>
          <w:p w14:paraId="3FBBC6B2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14:paraId="3A8B7431" w14:textId="77777777" w:rsidTr="002A24CD">
        <w:tc>
          <w:tcPr>
            <w:tcW w:w="1390" w:type="dxa"/>
          </w:tcPr>
          <w:p w14:paraId="28E45CF6" w14:textId="77777777"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  <w:r w:rsidR="00C62C01">
              <w:t xml:space="preserve"> </w:t>
            </w:r>
          </w:p>
          <w:p w14:paraId="30EEA350" w14:textId="77777777" w:rsidR="00EB10A5" w:rsidRDefault="00EB10A5" w:rsidP="00EB10A5"/>
          <w:p w14:paraId="39BA8488" w14:textId="06B9AEC6" w:rsidR="00EB10A5" w:rsidRPr="00EB10A5" w:rsidRDefault="00EB10A5" w:rsidP="00EB10A5">
            <w:r>
              <w:t xml:space="preserve">     </w:t>
            </w:r>
            <w:r w:rsidR="002A24CD">
              <w:t>(1</w:t>
            </w:r>
            <w:r>
              <w:t xml:space="preserve"> </w:t>
            </w:r>
            <w:r w:rsidR="002A24CD">
              <w:t>мин)</w:t>
            </w:r>
          </w:p>
        </w:tc>
        <w:tc>
          <w:tcPr>
            <w:tcW w:w="1588" w:type="dxa"/>
          </w:tcPr>
          <w:p w14:paraId="437B1F23" w14:textId="1A99FF04"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  <w:r w:rsidR="00814A94">
              <w:t xml:space="preserve"> </w:t>
            </w:r>
          </w:p>
          <w:p w14:paraId="6566515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14C39D9" w14:textId="7552EC00" w:rsidR="00AF3ECA" w:rsidRPr="00B910D1" w:rsidRDefault="002A24CD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r>
              <w:t>Приветствует.Озвучивает</w:t>
            </w:r>
            <w:proofErr w:type="spellEnd"/>
            <w:r>
              <w:t xml:space="preserve"> тему</w:t>
            </w:r>
            <w:r w:rsidR="00C62C01"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0454043D" w14:textId="22AEEE2D"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  <w:r w:rsidR="00750F9C">
              <w:t xml:space="preserve"> Делятся впечатлениями, связанными с личным опытом.</w:t>
            </w:r>
          </w:p>
        </w:tc>
        <w:tc>
          <w:tcPr>
            <w:tcW w:w="1843" w:type="dxa"/>
          </w:tcPr>
          <w:p w14:paraId="263359CD" w14:textId="60FF482B"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126" w:type="dxa"/>
          </w:tcPr>
          <w:p w14:paraId="1B08C572" w14:textId="2811747C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EB10A5">
              <w:t>Готовность восприятия новой темы. Создани</w:t>
            </w:r>
            <w:r w:rsidR="006C0867">
              <w:t>е атмосферы заинтересованности.</w:t>
            </w:r>
          </w:p>
        </w:tc>
      </w:tr>
      <w:tr w:rsidR="00AF3ECA" w:rsidRPr="00B910D1" w14:paraId="37B1F3E0" w14:textId="77777777" w:rsidTr="002A24CD">
        <w:tc>
          <w:tcPr>
            <w:tcW w:w="1390" w:type="dxa"/>
          </w:tcPr>
          <w:p w14:paraId="12F5441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14:paraId="6642A483" w14:textId="759A1E58"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 ( 3 мин </w:t>
            </w:r>
            <w:proofErr w:type="gramStart"/>
            <w:r>
              <w:t>)Б</w:t>
            </w:r>
            <w:proofErr w:type="gramEnd"/>
            <w:r>
              <w:t>еседует</w:t>
            </w:r>
          </w:p>
        </w:tc>
        <w:tc>
          <w:tcPr>
            <w:tcW w:w="1588" w:type="dxa"/>
          </w:tcPr>
          <w:p w14:paraId="25AE143A" w14:textId="7CD9BD3A"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  <w:r w:rsidR="00814A94">
              <w:t xml:space="preserve"> </w:t>
            </w:r>
          </w:p>
          <w:p w14:paraId="224AB85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78F593F" w14:textId="1825B88C" w:rsidR="00AF3ECA" w:rsidRPr="00B910D1" w:rsidRDefault="00EB10A5" w:rsidP="001E2026">
            <w:pPr>
              <w:tabs>
                <w:tab w:val="num" w:pos="1429"/>
              </w:tabs>
            </w:pPr>
            <w:r>
              <w:t xml:space="preserve">Беседует об </w:t>
            </w:r>
            <w:r w:rsidR="001E2026">
              <w:t>особ</w:t>
            </w:r>
            <w:r w:rsidR="002D259E">
              <w:t xml:space="preserve">енностях работы </w:t>
            </w:r>
            <w:r w:rsidR="00026FAF">
              <w:t xml:space="preserve">над новым заданием. Знакомит с основными этапами развития книжной графики. </w:t>
            </w:r>
            <w:proofErr w:type="gramStart"/>
            <w:r w:rsidR="00026FAF">
              <w:t>Объясняет чем отличается</w:t>
            </w:r>
            <w:proofErr w:type="gramEnd"/>
            <w:r w:rsidR="00026FAF">
              <w:t xml:space="preserve"> « искусство в книге» от «искусства книги»</w:t>
            </w:r>
          </w:p>
        </w:tc>
        <w:tc>
          <w:tcPr>
            <w:tcW w:w="1985" w:type="dxa"/>
          </w:tcPr>
          <w:p w14:paraId="415F85BA" w14:textId="480BF1D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180C7C"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14:paraId="40B529E3" w14:textId="77777777"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14:paraId="14E015A6" w14:textId="27A7F8D0" w:rsidR="006A00F7" w:rsidRDefault="00180C7C" w:rsidP="0067798F">
            <w:pPr>
              <w:tabs>
                <w:tab w:val="num" w:pos="1429"/>
              </w:tabs>
            </w:pPr>
            <w:r>
              <w:t>Р:</w:t>
            </w:r>
            <w:r w:rsidR="006A00F7">
              <w:t xml:space="preserve"> </w:t>
            </w:r>
            <w:r>
              <w:t>прогнозирование</w:t>
            </w:r>
            <w:r w:rsidR="003E0106">
              <w:t xml:space="preserve"> результата и уровня</w:t>
            </w:r>
            <w:r w:rsidR="00E04E61">
              <w:t xml:space="preserve"> усвоения темы. Л: э</w:t>
            </w:r>
            <w:r w:rsidR="00026FAF">
              <w:t>моциональный настрой на получение информации для выполнения задания.</w:t>
            </w:r>
            <w:r w:rsidR="003E0106">
              <w:t xml:space="preserve"> </w:t>
            </w:r>
          </w:p>
          <w:p w14:paraId="089A011F" w14:textId="19B0DCC1" w:rsidR="00AF3ECA" w:rsidRPr="00B910D1" w:rsidRDefault="002D259E" w:rsidP="0067798F">
            <w:pPr>
              <w:tabs>
                <w:tab w:val="num" w:pos="1429"/>
              </w:tabs>
            </w:pPr>
            <w:r>
              <w:t>П: умение сформулировать вопрос, выразить свое мнение</w:t>
            </w:r>
          </w:p>
        </w:tc>
        <w:tc>
          <w:tcPr>
            <w:tcW w:w="2126" w:type="dxa"/>
          </w:tcPr>
          <w:p w14:paraId="1729BFDB" w14:textId="43705351"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</w:t>
            </w:r>
            <w:r w:rsidR="002A24CD">
              <w:t xml:space="preserve">идеи. </w:t>
            </w:r>
          </w:p>
        </w:tc>
      </w:tr>
      <w:tr w:rsidR="00AF3ECA" w:rsidRPr="00B910D1" w14:paraId="43FEBBAA" w14:textId="77777777" w:rsidTr="002A24CD">
        <w:tc>
          <w:tcPr>
            <w:tcW w:w="10774" w:type="dxa"/>
            <w:gridSpan w:val="6"/>
          </w:tcPr>
          <w:p w14:paraId="40E59E82" w14:textId="483D5327"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14:paraId="238D2C30" w14:textId="77777777" w:rsidTr="002A24CD">
        <w:tc>
          <w:tcPr>
            <w:tcW w:w="1390" w:type="dxa"/>
          </w:tcPr>
          <w:p w14:paraId="1E724BD1" w14:textId="40EF9700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 xml:space="preserve"> </w:t>
            </w:r>
            <w:r w:rsidR="002A24CD">
              <w:t>(3</w:t>
            </w:r>
            <w:r w:rsidR="003E0106">
              <w:t xml:space="preserve"> </w:t>
            </w:r>
            <w:r w:rsidR="002A24CD">
              <w:t>мин)</w:t>
            </w:r>
          </w:p>
        </w:tc>
        <w:tc>
          <w:tcPr>
            <w:tcW w:w="1588" w:type="dxa"/>
          </w:tcPr>
          <w:p w14:paraId="21D34959" w14:textId="4B68779E"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  <w:r w:rsidR="00814A94">
              <w:t xml:space="preserve"> </w:t>
            </w:r>
          </w:p>
        </w:tc>
        <w:tc>
          <w:tcPr>
            <w:tcW w:w="1842" w:type="dxa"/>
          </w:tcPr>
          <w:p w14:paraId="41B1AC8E" w14:textId="0AF6271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3E0106">
              <w:t>Напоминает о р</w:t>
            </w:r>
            <w:r w:rsidR="00026FAF">
              <w:t>анее выполненных заданиях. Настраивает на эмоционально- позитивное отношение к новому заданию.</w:t>
            </w:r>
          </w:p>
        </w:tc>
        <w:tc>
          <w:tcPr>
            <w:tcW w:w="1985" w:type="dxa"/>
          </w:tcPr>
          <w:p w14:paraId="58359987" w14:textId="5EE5AAEE" w:rsidR="00AF3ECA" w:rsidRPr="00B910D1" w:rsidRDefault="00623839" w:rsidP="00814A94">
            <w:pPr>
              <w:tabs>
                <w:tab w:val="num" w:pos="1429"/>
              </w:tabs>
            </w:pPr>
            <w:r>
              <w:t xml:space="preserve">Смотрят, анализируют, проводят аналогию между заданиями, определяют сходства и </w:t>
            </w:r>
            <w:r w:rsidR="002A24CD">
              <w:t xml:space="preserve">различия. </w:t>
            </w:r>
          </w:p>
        </w:tc>
        <w:tc>
          <w:tcPr>
            <w:tcW w:w="1843" w:type="dxa"/>
          </w:tcPr>
          <w:p w14:paraId="1B4FB6FF" w14:textId="62699957"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</w:t>
            </w:r>
            <w:r w:rsidR="00026FAF">
              <w:t>ать, оценивать результаты проделанной работы</w:t>
            </w:r>
            <w:r>
              <w:t xml:space="preserve"> К: умение слушать, обсуждать.</w:t>
            </w:r>
          </w:p>
        </w:tc>
        <w:tc>
          <w:tcPr>
            <w:tcW w:w="2126" w:type="dxa"/>
          </w:tcPr>
          <w:p w14:paraId="5C2C1E24" w14:textId="454111C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23839">
              <w:t>Познавательная и аналит</w:t>
            </w:r>
            <w:r w:rsidR="00C04988">
              <w:t>ичес</w:t>
            </w:r>
            <w:r w:rsidR="00026FAF">
              <w:t>кая активность. Понимание важности первого этапа работы – индивидуального выбора литературного источника.</w:t>
            </w:r>
          </w:p>
        </w:tc>
      </w:tr>
      <w:tr w:rsidR="00AF3ECA" w:rsidRPr="00B910D1" w14:paraId="4627C1E5" w14:textId="77777777" w:rsidTr="002A24CD">
        <w:tc>
          <w:tcPr>
            <w:tcW w:w="1390" w:type="dxa"/>
          </w:tcPr>
          <w:p w14:paraId="79E4F07F" w14:textId="582A339A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 xml:space="preserve"> </w:t>
            </w:r>
            <w:proofErr w:type="gramStart"/>
            <w:r w:rsidR="00403BA6">
              <w:t xml:space="preserve">( </w:t>
            </w:r>
            <w:proofErr w:type="gramEnd"/>
            <w:r w:rsidR="00403BA6">
              <w:t>2 мин. )</w:t>
            </w:r>
          </w:p>
        </w:tc>
        <w:tc>
          <w:tcPr>
            <w:tcW w:w="1588" w:type="dxa"/>
          </w:tcPr>
          <w:p w14:paraId="5EEB27C7" w14:textId="40AE7EA8"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842" w:type="dxa"/>
          </w:tcPr>
          <w:p w14:paraId="7E61F001" w14:textId="21BA8F2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26FAF">
              <w:t xml:space="preserve">Формулирует поставленную задачи. Начало работы-определение жанра и назначения </w:t>
            </w:r>
            <w:r w:rsidR="00026FAF">
              <w:lastRenderedPageBreak/>
              <w:t>выбранного произведения. Составные части обложки.</w:t>
            </w:r>
            <w:r w:rsidR="001262F5">
              <w:t xml:space="preserve"> Направляет на поиск самостоятельного оригинального решения композиции.</w:t>
            </w:r>
          </w:p>
        </w:tc>
        <w:tc>
          <w:tcPr>
            <w:tcW w:w="1985" w:type="dxa"/>
          </w:tcPr>
          <w:p w14:paraId="0E415A17" w14:textId="29DD3644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403BA6"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14:paraId="7C29E46A" w14:textId="410A0987" w:rsidR="00AF3ECA" w:rsidRPr="00B910D1" w:rsidRDefault="00403BA6" w:rsidP="0067798F">
            <w:pPr>
              <w:tabs>
                <w:tab w:val="num" w:pos="1429"/>
              </w:tabs>
            </w:pPr>
            <w:r>
              <w:t xml:space="preserve">П: концентрация на выборе способов решения задачи. К: умение </w:t>
            </w:r>
            <w:r>
              <w:lastRenderedPageBreak/>
              <w:t>слушать, воспринимать, вступать в диалог</w:t>
            </w:r>
            <w:r w:rsidR="00D84E81">
              <w:t>.</w:t>
            </w:r>
          </w:p>
        </w:tc>
        <w:tc>
          <w:tcPr>
            <w:tcW w:w="2126" w:type="dxa"/>
          </w:tcPr>
          <w:p w14:paraId="6E2CC252" w14:textId="61C4F1E3" w:rsidR="00AF3ECA" w:rsidRPr="00B910D1" w:rsidRDefault="00814A94" w:rsidP="00814A94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7728CA" w:rsidRPr="00B910D1">
              <w:t xml:space="preserve"> </w:t>
            </w:r>
            <w:r w:rsidR="00D84E81">
              <w:t xml:space="preserve">Готовность к восприятию нового задания. Осмысление и обдумывание поставленной </w:t>
            </w:r>
            <w:r w:rsidR="002A24CD">
              <w:t xml:space="preserve">задачи. </w:t>
            </w:r>
          </w:p>
        </w:tc>
      </w:tr>
      <w:tr w:rsidR="00AF3ECA" w:rsidRPr="00B910D1" w14:paraId="6791403C" w14:textId="77777777" w:rsidTr="002A24CD">
        <w:tc>
          <w:tcPr>
            <w:tcW w:w="10774" w:type="dxa"/>
            <w:gridSpan w:val="6"/>
          </w:tcPr>
          <w:p w14:paraId="7E463CA3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III</w:t>
            </w:r>
            <w:r w:rsidRPr="00B910D1">
              <w:rPr>
                <w:rFonts w:eastAsia="Calibri"/>
              </w:rPr>
              <w:t xml:space="preserve"> этап</w:t>
            </w:r>
            <w:r w:rsidR="00FF2A6A" w:rsidRPr="00B910D1">
              <w:rPr>
                <w:rFonts w:eastAsia="Calibri"/>
              </w:rPr>
              <w:t xml:space="preserve"> </w:t>
            </w:r>
            <w:r w:rsidRPr="00B910D1">
              <w:rPr>
                <w:rFonts w:eastAsia="Calibri"/>
              </w:rPr>
              <w:t>формализация знаний</w:t>
            </w:r>
          </w:p>
        </w:tc>
      </w:tr>
      <w:tr w:rsidR="00AF3ECA" w:rsidRPr="00B910D1" w14:paraId="2A1A30B3" w14:textId="77777777" w:rsidTr="002A24CD">
        <w:tc>
          <w:tcPr>
            <w:tcW w:w="1390" w:type="dxa"/>
          </w:tcPr>
          <w:p w14:paraId="4A5A23ED" w14:textId="57D2C63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 xml:space="preserve"> </w:t>
            </w:r>
            <w:proofErr w:type="gramStart"/>
            <w:r w:rsidR="00D84E81">
              <w:t xml:space="preserve">( </w:t>
            </w:r>
            <w:proofErr w:type="gramEnd"/>
            <w:r w:rsidR="00D84E81">
              <w:t>7 мин )</w:t>
            </w:r>
          </w:p>
        </w:tc>
        <w:tc>
          <w:tcPr>
            <w:tcW w:w="1588" w:type="dxa"/>
          </w:tcPr>
          <w:p w14:paraId="7F2104AC" w14:textId="1B6890AC" w:rsidR="00AF3ECA" w:rsidRPr="00B910D1" w:rsidRDefault="00814A94" w:rsidP="007728CA">
            <w:pPr>
              <w:rPr>
                <w:b/>
              </w:rPr>
            </w:pPr>
            <w:r>
              <w:t xml:space="preserve"> </w:t>
            </w:r>
            <w:r w:rsidR="00E747AC">
              <w:t>Словесный. Предлагает ознакомиться с наглядным материалом</w:t>
            </w:r>
            <w:r w:rsidR="00D84E81">
              <w:t>, оценить композиционные приемы и находки.</w:t>
            </w:r>
            <w:r w:rsidR="00E04E61">
              <w:t xml:space="preserve"> Напоминает о соблюдении условий построени</w:t>
            </w:r>
            <w:r w:rsidR="00604951">
              <w:t>я композиции, о необходимости соответствия графического и цветового решения идейному замыслу.</w:t>
            </w:r>
          </w:p>
        </w:tc>
        <w:tc>
          <w:tcPr>
            <w:tcW w:w="1842" w:type="dxa"/>
          </w:tcPr>
          <w:p w14:paraId="30BD48ED" w14:textId="1D8B07EF" w:rsidR="00AF3ECA" w:rsidRPr="00B910D1" w:rsidRDefault="00814A94" w:rsidP="007B3872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Уточняет последовател</w:t>
            </w:r>
            <w:r w:rsidR="00026FAF">
              <w:t>ьность в работе над композицией обложки-поиск идеи, работа над общей композицией без детализации.</w:t>
            </w:r>
            <w:r w:rsidR="007B3872">
              <w:t xml:space="preserve"> Подчеркивает необходимость поиска вариантов</w:t>
            </w:r>
            <w:r w:rsidR="00026FAF">
              <w:t xml:space="preserve"> композиции.</w:t>
            </w:r>
          </w:p>
        </w:tc>
        <w:tc>
          <w:tcPr>
            <w:tcW w:w="1985" w:type="dxa"/>
          </w:tcPr>
          <w:p w14:paraId="68A36B1C" w14:textId="68C4AF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Внимательно слушают. Оценивают наглядн</w:t>
            </w:r>
            <w:r w:rsidR="003F5EDD">
              <w:t>ый материал.</w:t>
            </w:r>
            <w:r w:rsidR="006F0F92">
              <w:t xml:space="preserve"> Настраиваются на самостоятельные по</w:t>
            </w:r>
            <w:r w:rsidR="003F5EDD">
              <w:t>иски решения поставленных задач, на поиск идеи, сюжета, определения эмоцион</w:t>
            </w:r>
            <w:r w:rsidR="00026FAF">
              <w:t xml:space="preserve">ально-образной </w:t>
            </w:r>
            <w:r w:rsidR="003F5EDD">
              <w:t>выразительности композиции</w:t>
            </w:r>
            <w:proofErr w:type="gramStart"/>
            <w:r w:rsidR="003F5EDD">
              <w:t xml:space="preserve"> </w:t>
            </w:r>
            <w:r w:rsidR="00026FAF">
              <w:t>.</w:t>
            </w:r>
            <w:proofErr w:type="gramEnd"/>
          </w:p>
        </w:tc>
        <w:tc>
          <w:tcPr>
            <w:tcW w:w="1843" w:type="dxa"/>
          </w:tcPr>
          <w:p w14:paraId="60510828" w14:textId="479132F5"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</w:t>
            </w:r>
            <w:r w:rsidR="00026FAF">
              <w:t>тические знания и умения.</w:t>
            </w:r>
          </w:p>
        </w:tc>
        <w:tc>
          <w:tcPr>
            <w:tcW w:w="2126" w:type="dxa"/>
          </w:tcPr>
          <w:p w14:paraId="1FB2D175" w14:textId="65AC618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>Создание эмоционально-позитивног</w:t>
            </w:r>
            <w:r w:rsidR="00026FAF">
              <w:t>о настроя. Концентрация памяти для вы</w:t>
            </w:r>
            <w:r w:rsidR="00A62B49">
              <w:t xml:space="preserve">бора литературного произведения. </w:t>
            </w:r>
            <w:r w:rsidR="004511D6">
              <w:t>Актива</w:t>
            </w:r>
            <w:r w:rsidR="00E73361">
              <w:t>ция воображения и фантазии для определения сюжета, образной выразительности композиции.</w:t>
            </w:r>
          </w:p>
        </w:tc>
      </w:tr>
      <w:tr w:rsidR="00AF3ECA" w:rsidRPr="00B910D1" w14:paraId="0D39A3B1" w14:textId="77777777" w:rsidTr="002A24CD">
        <w:tc>
          <w:tcPr>
            <w:tcW w:w="10774" w:type="dxa"/>
            <w:gridSpan w:val="6"/>
          </w:tcPr>
          <w:p w14:paraId="49CB0989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14:paraId="21F352F1" w14:textId="77777777" w:rsidTr="002A24CD">
        <w:tc>
          <w:tcPr>
            <w:tcW w:w="1390" w:type="dxa"/>
          </w:tcPr>
          <w:p w14:paraId="77496562" w14:textId="0A2CE5F6"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 xml:space="preserve"> </w:t>
            </w:r>
            <w:proofErr w:type="gramStart"/>
            <w:r w:rsidR="004511D6">
              <w:t xml:space="preserve">( </w:t>
            </w:r>
            <w:proofErr w:type="gramEnd"/>
            <w:r w:rsidR="004511D6">
              <w:t>2 мин )</w:t>
            </w:r>
          </w:p>
        </w:tc>
        <w:tc>
          <w:tcPr>
            <w:tcW w:w="1588" w:type="dxa"/>
          </w:tcPr>
          <w:p w14:paraId="55C3679F" w14:textId="11FE8A7B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 xml:space="preserve">Предлагает </w:t>
            </w:r>
            <w:r w:rsidR="00A5134C">
              <w:t>сосредоточиться на изучение нагля</w:t>
            </w:r>
            <w:r w:rsidR="00026FAF">
              <w:t>дного материала. Возможно коллективное обсуждение перечня знакомой литературы.</w:t>
            </w:r>
            <w:r w:rsidR="002A24CD">
              <w:t xml:space="preserve"> </w:t>
            </w:r>
          </w:p>
        </w:tc>
        <w:tc>
          <w:tcPr>
            <w:tcW w:w="1842" w:type="dxa"/>
          </w:tcPr>
          <w:p w14:paraId="446B24E4" w14:textId="1298C97B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C33051">
              <w:t xml:space="preserve">Настраивает на самостоятельную </w:t>
            </w:r>
            <w:r w:rsidR="002A24CD">
              <w:t xml:space="preserve">работу. </w:t>
            </w:r>
            <w:r w:rsidR="00026FAF">
              <w:t xml:space="preserve">Напоминает о составных частях обложки: изображение, шрифт, дополнительные элементы. Предлагает выполнить основную задачу – определения идеи, общего </w:t>
            </w:r>
            <w:r w:rsidR="00026FAF">
              <w:lastRenderedPageBreak/>
              <w:t>замысла композиции.</w:t>
            </w:r>
          </w:p>
        </w:tc>
        <w:tc>
          <w:tcPr>
            <w:tcW w:w="1985" w:type="dxa"/>
          </w:tcPr>
          <w:p w14:paraId="5D730868" w14:textId="2FAA91EA" w:rsidR="00AF3ECA" w:rsidRPr="00B910D1" w:rsidRDefault="00814A94" w:rsidP="00814A94">
            <w:r>
              <w:lastRenderedPageBreak/>
              <w:t xml:space="preserve"> </w:t>
            </w:r>
            <w:r w:rsidR="00C33051">
              <w:t xml:space="preserve">Обдумывают тему, начинают </w:t>
            </w:r>
            <w:r w:rsidR="00A5134C">
              <w:t xml:space="preserve">изучение наглядного </w:t>
            </w:r>
            <w:r w:rsidR="007C4A40">
              <w:t>материала, анализируют, активизируют память, воображение, настраиваются на творческие поиски.</w:t>
            </w:r>
          </w:p>
        </w:tc>
        <w:tc>
          <w:tcPr>
            <w:tcW w:w="1843" w:type="dxa"/>
          </w:tcPr>
          <w:p w14:paraId="211665DC" w14:textId="2FDDC249" w:rsidR="00AF3ECA" w:rsidRPr="00B910D1" w:rsidRDefault="006C0867" w:rsidP="0067798F">
            <w:pPr>
              <w:tabs>
                <w:tab w:val="num" w:pos="1429"/>
              </w:tabs>
            </w:pPr>
            <w:r>
              <w:t>К: умение сосредоточиться</w:t>
            </w:r>
            <w:r w:rsidR="00C33051">
              <w:t>, настроиться на самостоятельную работу. Р: определение последовательности действий: поиск вариа</w:t>
            </w:r>
            <w:r w:rsidR="0012214A">
              <w:t>нтов, делают наброски.</w:t>
            </w:r>
          </w:p>
        </w:tc>
        <w:tc>
          <w:tcPr>
            <w:tcW w:w="2126" w:type="dxa"/>
          </w:tcPr>
          <w:p w14:paraId="734E67DC" w14:textId="5B02D4EA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B910D1">
              <w:t xml:space="preserve"> </w:t>
            </w:r>
            <w:r w:rsidR="00F73708">
              <w:t xml:space="preserve">Пробуждение творческой активности, желания решить новую задачу, найти собственный оригинальный способ </w:t>
            </w:r>
            <w:r w:rsidR="002A24CD">
              <w:t>выражения идеи</w:t>
            </w:r>
            <w:r w:rsidR="00F73708">
              <w:t xml:space="preserve"> изобразительными средствами.</w:t>
            </w:r>
            <w:r>
              <w:t xml:space="preserve"> </w:t>
            </w:r>
          </w:p>
        </w:tc>
      </w:tr>
      <w:tr w:rsidR="006A00F7" w:rsidRPr="00B910D1" w14:paraId="32ED57AB" w14:textId="77777777" w:rsidTr="002A24CD">
        <w:tc>
          <w:tcPr>
            <w:tcW w:w="1390" w:type="dxa"/>
          </w:tcPr>
          <w:p w14:paraId="5B891F49" w14:textId="1733B956"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lastRenderedPageBreak/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588" w:type="dxa"/>
          </w:tcPr>
          <w:p w14:paraId="368209C3" w14:textId="7265606C"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842" w:type="dxa"/>
          </w:tcPr>
          <w:p w14:paraId="35BD5A4D" w14:textId="77777777"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14:paraId="3C3E1B5B" w14:textId="77777777" w:rsidR="006A00F7" w:rsidRDefault="006A00F7" w:rsidP="00814A94"/>
        </w:tc>
        <w:tc>
          <w:tcPr>
            <w:tcW w:w="1843" w:type="dxa"/>
          </w:tcPr>
          <w:p w14:paraId="35AC54AA" w14:textId="77777777"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126" w:type="dxa"/>
          </w:tcPr>
          <w:p w14:paraId="2F38D919" w14:textId="77777777"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14:paraId="145907F3" w14:textId="77777777" w:rsidTr="002A24CD">
        <w:tc>
          <w:tcPr>
            <w:tcW w:w="1390" w:type="dxa"/>
          </w:tcPr>
          <w:p w14:paraId="0EC1B04F" w14:textId="59C40D4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588" w:type="dxa"/>
          </w:tcPr>
          <w:p w14:paraId="3795887D" w14:textId="074E0AE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Выполнение эскизов</w:t>
            </w:r>
          </w:p>
        </w:tc>
        <w:tc>
          <w:tcPr>
            <w:tcW w:w="1842" w:type="dxa"/>
          </w:tcPr>
          <w:p w14:paraId="7EA1E951" w14:textId="5DEE6C0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14:paraId="2480B453" w14:textId="3F40F425"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78929D34" w14:textId="1F39494D" w:rsidR="00AF3ECA" w:rsidRPr="00B910D1" w:rsidRDefault="00F73708" w:rsidP="0067798F">
            <w:pPr>
              <w:tabs>
                <w:tab w:val="num" w:pos="1429"/>
              </w:tabs>
            </w:pPr>
            <w:r>
              <w:t>П: Самостоятельная творчес</w:t>
            </w:r>
            <w:r w:rsidR="007C4A40">
              <w:t>кая работа.</w:t>
            </w:r>
            <w:r>
              <w:t xml:space="preserve"> </w:t>
            </w:r>
          </w:p>
        </w:tc>
        <w:tc>
          <w:tcPr>
            <w:tcW w:w="2126" w:type="dxa"/>
          </w:tcPr>
          <w:p w14:paraId="2BA5D7EA" w14:textId="4E30A3B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Поиски композиционных решений</w:t>
            </w:r>
            <w:r w:rsidR="00DA416A">
              <w:t xml:space="preserve">, оригинальные </w:t>
            </w:r>
            <w:r w:rsidR="007C4A40">
              <w:t>н</w:t>
            </w:r>
            <w:r w:rsidR="00026FAF">
              <w:t>аходки в построении композиции.</w:t>
            </w:r>
          </w:p>
        </w:tc>
      </w:tr>
      <w:tr w:rsidR="00AF3ECA" w:rsidRPr="00B910D1" w14:paraId="5090AC3C" w14:textId="77777777" w:rsidTr="002A24CD">
        <w:tc>
          <w:tcPr>
            <w:tcW w:w="1390" w:type="dxa"/>
          </w:tcPr>
          <w:p w14:paraId="3692A3E2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14:paraId="32A5EE31" w14:textId="17F075CC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588" w:type="dxa"/>
          </w:tcPr>
          <w:p w14:paraId="22AFA685" w14:textId="36DE146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Наглядные. Словесные. Просмотр эскизов.</w:t>
            </w:r>
          </w:p>
        </w:tc>
        <w:tc>
          <w:tcPr>
            <w:tcW w:w="1842" w:type="dxa"/>
          </w:tcPr>
          <w:p w14:paraId="4793F231" w14:textId="3CF2FA3C" w:rsidR="00AF3ECA" w:rsidRPr="00B910D1" w:rsidRDefault="00814A94" w:rsidP="00E34623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14:paraId="11BF0C48" w14:textId="3C869373"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6946EEC2" w14:textId="01E6513B"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126" w:type="dxa"/>
          </w:tcPr>
          <w:p w14:paraId="6142890D" w14:textId="175756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76AE6"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14:paraId="61E2F0EA" w14:textId="1FBFD69C" w:rsidR="00AF3ECA" w:rsidRDefault="00AF3ECA" w:rsidP="00344F5F">
      <w:pPr>
        <w:tabs>
          <w:tab w:val="num" w:pos="1429"/>
        </w:tabs>
        <w:spacing w:line="360" w:lineRule="auto"/>
        <w:rPr>
          <w:b/>
          <w:noProof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="00814A94">
        <w:rPr>
          <w:b/>
          <w:noProof/>
        </w:rPr>
        <w:t xml:space="preserve"> </w:t>
      </w:r>
    </w:p>
    <w:p w14:paraId="1D23AC02" w14:textId="60BEBB1A" w:rsidR="00AB2231" w:rsidRPr="00AB2231" w:rsidRDefault="00AB2231" w:rsidP="00AB2231">
      <w:bookmarkStart w:id="0" w:name="_GoBack"/>
      <w:bookmarkEnd w:id="0"/>
    </w:p>
    <w:sectPr w:rsidR="00AB2231" w:rsidRPr="00AB2231" w:rsidSect="002A24CD">
      <w:pgSz w:w="11906" w:h="16838"/>
      <w:pgMar w:top="567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06"/>
    <w:multiLevelType w:val="hybridMultilevel"/>
    <w:tmpl w:val="59848354"/>
    <w:lvl w:ilvl="0" w:tplc="AFB2CA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C1FCC"/>
    <w:multiLevelType w:val="hybridMultilevel"/>
    <w:tmpl w:val="F3E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F5ABA"/>
    <w:multiLevelType w:val="hybridMultilevel"/>
    <w:tmpl w:val="03B8EE52"/>
    <w:lvl w:ilvl="0" w:tplc="32346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016060"/>
    <w:multiLevelType w:val="hybridMultilevel"/>
    <w:tmpl w:val="6ED4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F"/>
    <w:rsid w:val="00004A3B"/>
    <w:rsid w:val="00006CD8"/>
    <w:rsid w:val="00026FAF"/>
    <w:rsid w:val="000274FB"/>
    <w:rsid w:val="000350B5"/>
    <w:rsid w:val="000516B7"/>
    <w:rsid w:val="000554C4"/>
    <w:rsid w:val="00067B02"/>
    <w:rsid w:val="00076AE6"/>
    <w:rsid w:val="00084E97"/>
    <w:rsid w:val="0008534B"/>
    <w:rsid w:val="00087F5F"/>
    <w:rsid w:val="000A51DC"/>
    <w:rsid w:val="000B4B7E"/>
    <w:rsid w:val="000B4F2A"/>
    <w:rsid w:val="000C54EF"/>
    <w:rsid w:val="00104292"/>
    <w:rsid w:val="00106C8E"/>
    <w:rsid w:val="0012214A"/>
    <w:rsid w:val="001262F5"/>
    <w:rsid w:val="00126EDE"/>
    <w:rsid w:val="00134D13"/>
    <w:rsid w:val="00141ED9"/>
    <w:rsid w:val="0014737F"/>
    <w:rsid w:val="00154F52"/>
    <w:rsid w:val="001801A2"/>
    <w:rsid w:val="00180C7C"/>
    <w:rsid w:val="00180CD6"/>
    <w:rsid w:val="00183936"/>
    <w:rsid w:val="001E2026"/>
    <w:rsid w:val="001E525A"/>
    <w:rsid w:val="001F063E"/>
    <w:rsid w:val="0021409F"/>
    <w:rsid w:val="00224493"/>
    <w:rsid w:val="002258A6"/>
    <w:rsid w:val="002273E4"/>
    <w:rsid w:val="00232BF2"/>
    <w:rsid w:val="00234FCF"/>
    <w:rsid w:val="002476BF"/>
    <w:rsid w:val="00267E33"/>
    <w:rsid w:val="002845DF"/>
    <w:rsid w:val="002939D5"/>
    <w:rsid w:val="002A11BB"/>
    <w:rsid w:val="002A1672"/>
    <w:rsid w:val="002A24CD"/>
    <w:rsid w:val="002C585B"/>
    <w:rsid w:val="002D11D0"/>
    <w:rsid w:val="002D259E"/>
    <w:rsid w:val="00311809"/>
    <w:rsid w:val="003149A9"/>
    <w:rsid w:val="003351E2"/>
    <w:rsid w:val="00336E8E"/>
    <w:rsid w:val="00337543"/>
    <w:rsid w:val="00340A61"/>
    <w:rsid w:val="00344F5F"/>
    <w:rsid w:val="00375DAF"/>
    <w:rsid w:val="003903AD"/>
    <w:rsid w:val="0039272A"/>
    <w:rsid w:val="003C4729"/>
    <w:rsid w:val="003C69A2"/>
    <w:rsid w:val="003D5624"/>
    <w:rsid w:val="003D5682"/>
    <w:rsid w:val="003E0106"/>
    <w:rsid w:val="003E268E"/>
    <w:rsid w:val="003E282C"/>
    <w:rsid w:val="003E7A14"/>
    <w:rsid w:val="003F5EDD"/>
    <w:rsid w:val="003F6F7B"/>
    <w:rsid w:val="00403AFE"/>
    <w:rsid w:val="00403BA6"/>
    <w:rsid w:val="0041010B"/>
    <w:rsid w:val="004125D2"/>
    <w:rsid w:val="00420A1E"/>
    <w:rsid w:val="00427D83"/>
    <w:rsid w:val="004511D6"/>
    <w:rsid w:val="0046350B"/>
    <w:rsid w:val="00472DEF"/>
    <w:rsid w:val="004734CA"/>
    <w:rsid w:val="00480E2B"/>
    <w:rsid w:val="00485EB7"/>
    <w:rsid w:val="004B433E"/>
    <w:rsid w:val="004B637C"/>
    <w:rsid w:val="004D3EEE"/>
    <w:rsid w:val="004E2809"/>
    <w:rsid w:val="004F0008"/>
    <w:rsid w:val="005346B2"/>
    <w:rsid w:val="00573D1A"/>
    <w:rsid w:val="00576054"/>
    <w:rsid w:val="005A0D7D"/>
    <w:rsid w:val="005B0DC0"/>
    <w:rsid w:val="005C0B16"/>
    <w:rsid w:val="005E398E"/>
    <w:rsid w:val="005F36A2"/>
    <w:rsid w:val="005F58D1"/>
    <w:rsid w:val="00604951"/>
    <w:rsid w:val="00623839"/>
    <w:rsid w:val="00662244"/>
    <w:rsid w:val="0067798F"/>
    <w:rsid w:val="006823FD"/>
    <w:rsid w:val="0069277A"/>
    <w:rsid w:val="006A00F7"/>
    <w:rsid w:val="006A4668"/>
    <w:rsid w:val="006B519A"/>
    <w:rsid w:val="006C080B"/>
    <w:rsid w:val="006C0867"/>
    <w:rsid w:val="006C71C6"/>
    <w:rsid w:val="006E20F4"/>
    <w:rsid w:val="006F0F92"/>
    <w:rsid w:val="006F283F"/>
    <w:rsid w:val="00731CD8"/>
    <w:rsid w:val="007350F6"/>
    <w:rsid w:val="00742A5A"/>
    <w:rsid w:val="00750F9C"/>
    <w:rsid w:val="007728CA"/>
    <w:rsid w:val="0078060C"/>
    <w:rsid w:val="007974BC"/>
    <w:rsid w:val="007A421F"/>
    <w:rsid w:val="007B3872"/>
    <w:rsid w:val="007C2760"/>
    <w:rsid w:val="007C327E"/>
    <w:rsid w:val="007C4A40"/>
    <w:rsid w:val="00814A94"/>
    <w:rsid w:val="00814BD5"/>
    <w:rsid w:val="00822DBD"/>
    <w:rsid w:val="00837A10"/>
    <w:rsid w:val="00843CC1"/>
    <w:rsid w:val="0085535A"/>
    <w:rsid w:val="00860F19"/>
    <w:rsid w:val="0087390A"/>
    <w:rsid w:val="008778F8"/>
    <w:rsid w:val="008A5A2B"/>
    <w:rsid w:val="008A67D8"/>
    <w:rsid w:val="00920A69"/>
    <w:rsid w:val="00921934"/>
    <w:rsid w:val="00974248"/>
    <w:rsid w:val="00985622"/>
    <w:rsid w:val="009952E8"/>
    <w:rsid w:val="009A2E61"/>
    <w:rsid w:val="009A4B2F"/>
    <w:rsid w:val="009A632A"/>
    <w:rsid w:val="009D39C4"/>
    <w:rsid w:val="009D7541"/>
    <w:rsid w:val="009F0BC6"/>
    <w:rsid w:val="00A0356A"/>
    <w:rsid w:val="00A04D94"/>
    <w:rsid w:val="00A22FE4"/>
    <w:rsid w:val="00A34C7B"/>
    <w:rsid w:val="00A43529"/>
    <w:rsid w:val="00A5134C"/>
    <w:rsid w:val="00A55E66"/>
    <w:rsid w:val="00A62B49"/>
    <w:rsid w:val="00A66187"/>
    <w:rsid w:val="00A73BC6"/>
    <w:rsid w:val="00A76D79"/>
    <w:rsid w:val="00AB0553"/>
    <w:rsid w:val="00AB2231"/>
    <w:rsid w:val="00AD2454"/>
    <w:rsid w:val="00AD4CD3"/>
    <w:rsid w:val="00AE4E79"/>
    <w:rsid w:val="00AF3ECA"/>
    <w:rsid w:val="00B110A0"/>
    <w:rsid w:val="00B13B9B"/>
    <w:rsid w:val="00B203BB"/>
    <w:rsid w:val="00B24AA3"/>
    <w:rsid w:val="00B519F6"/>
    <w:rsid w:val="00B7275A"/>
    <w:rsid w:val="00B7473B"/>
    <w:rsid w:val="00B833D3"/>
    <w:rsid w:val="00B910D1"/>
    <w:rsid w:val="00B96328"/>
    <w:rsid w:val="00BC68A7"/>
    <w:rsid w:val="00BD320A"/>
    <w:rsid w:val="00BE1A8F"/>
    <w:rsid w:val="00C015F0"/>
    <w:rsid w:val="00C04988"/>
    <w:rsid w:val="00C151BF"/>
    <w:rsid w:val="00C33051"/>
    <w:rsid w:val="00C33F61"/>
    <w:rsid w:val="00C4189B"/>
    <w:rsid w:val="00C46C60"/>
    <w:rsid w:val="00C5151F"/>
    <w:rsid w:val="00C62C01"/>
    <w:rsid w:val="00C62D85"/>
    <w:rsid w:val="00C74CD1"/>
    <w:rsid w:val="00C94C4E"/>
    <w:rsid w:val="00CA4945"/>
    <w:rsid w:val="00CA4E68"/>
    <w:rsid w:val="00CD06A6"/>
    <w:rsid w:val="00CD35B3"/>
    <w:rsid w:val="00CE0FED"/>
    <w:rsid w:val="00D244CC"/>
    <w:rsid w:val="00D433AA"/>
    <w:rsid w:val="00D509BC"/>
    <w:rsid w:val="00D84E81"/>
    <w:rsid w:val="00D91C60"/>
    <w:rsid w:val="00D93EA7"/>
    <w:rsid w:val="00DA416A"/>
    <w:rsid w:val="00DB0AD6"/>
    <w:rsid w:val="00DB208A"/>
    <w:rsid w:val="00DB7902"/>
    <w:rsid w:val="00DD0823"/>
    <w:rsid w:val="00E00FD0"/>
    <w:rsid w:val="00E04E61"/>
    <w:rsid w:val="00E060E0"/>
    <w:rsid w:val="00E221EC"/>
    <w:rsid w:val="00E32244"/>
    <w:rsid w:val="00E34623"/>
    <w:rsid w:val="00E369D6"/>
    <w:rsid w:val="00E409B3"/>
    <w:rsid w:val="00E559CE"/>
    <w:rsid w:val="00E63617"/>
    <w:rsid w:val="00E73361"/>
    <w:rsid w:val="00E747AC"/>
    <w:rsid w:val="00E96BBF"/>
    <w:rsid w:val="00EA4844"/>
    <w:rsid w:val="00EA55C0"/>
    <w:rsid w:val="00EB10A5"/>
    <w:rsid w:val="00EC3D73"/>
    <w:rsid w:val="00EC44D2"/>
    <w:rsid w:val="00F019DB"/>
    <w:rsid w:val="00F058FA"/>
    <w:rsid w:val="00F10E71"/>
    <w:rsid w:val="00F116F3"/>
    <w:rsid w:val="00F224FF"/>
    <w:rsid w:val="00F25FA8"/>
    <w:rsid w:val="00F32B4D"/>
    <w:rsid w:val="00F41D2D"/>
    <w:rsid w:val="00F73597"/>
    <w:rsid w:val="00F73708"/>
    <w:rsid w:val="00FF2A6A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cp:lastPrinted>2022-10-17T04:20:00Z</cp:lastPrinted>
  <dcterms:created xsi:type="dcterms:W3CDTF">2023-01-24T13:34:00Z</dcterms:created>
  <dcterms:modified xsi:type="dcterms:W3CDTF">2023-09-28T12:09:00Z</dcterms:modified>
</cp:coreProperties>
</file>