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CA" w:rsidRPr="00B910D1" w:rsidRDefault="00AF3ECA" w:rsidP="00AF3ECA">
      <w:pPr>
        <w:jc w:val="center"/>
        <w:rPr>
          <w:b/>
          <w:sz w:val="28"/>
        </w:rPr>
      </w:pPr>
      <w:r w:rsidRPr="00B910D1">
        <w:rPr>
          <w:b/>
          <w:sz w:val="28"/>
        </w:rPr>
        <w:t>Технологическая карта урока</w:t>
      </w:r>
    </w:p>
    <w:p w:rsidR="00AF3ECA" w:rsidRPr="00B910D1" w:rsidRDefault="00AF3ECA" w:rsidP="00AF3ECA">
      <w:pPr>
        <w:jc w:val="center"/>
        <w:rPr>
          <w:b/>
          <w:sz w:val="28"/>
        </w:rPr>
      </w:pPr>
    </w:p>
    <w:p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</w:pPr>
      <w:r w:rsidRPr="00B910D1">
        <w:rPr>
          <w:b/>
        </w:rPr>
        <w:t>ФИО:</w:t>
      </w:r>
      <w:r w:rsidR="006A630A">
        <w:t>Климова Галина Андреевна.</w:t>
      </w:r>
    </w:p>
    <w:p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</w:pPr>
      <w:r w:rsidRPr="00B910D1">
        <w:rPr>
          <w:b/>
        </w:rPr>
        <w:t>Место работы</w:t>
      </w:r>
      <w:r w:rsidRPr="00B910D1">
        <w:rPr>
          <w:b/>
          <w:i/>
        </w:rPr>
        <w:t>:</w:t>
      </w:r>
      <w:r w:rsidRPr="00B910D1">
        <w:t xml:space="preserve"> МБОО ДО </w:t>
      </w:r>
      <w:proofErr w:type="spellStart"/>
      <w:r w:rsidRPr="00B910D1">
        <w:t>ДДиЮпгт</w:t>
      </w:r>
      <w:proofErr w:type="spellEnd"/>
      <w:r w:rsidR="006A630A">
        <w:t>.</w:t>
      </w:r>
      <w:r w:rsidRPr="00B910D1">
        <w:t xml:space="preserve"> Тымовское </w:t>
      </w:r>
    </w:p>
    <w:p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</w:pPr>
      <w:r w:rsidRPr="00B910D1">
        <w:rPr>
          <w:b/>
        </w:rPr>
        <w:t>Должность:</w:t>
      </w:r>
      <w:r w:rsidRPr="00B910D1">
        <w:t>педагог дополнительного образования</w:t>
      </w:r>
    </w:p>
    <w:p w:rsidR="00AF3ECA" w:rsidRPr="00B910D1" w:rsidRDefault="00AF3ECA" w:rsidP="00AF3ECA">
      <w:pPr>
        <w:pStyle w:val="a4"/>
        <w:numPr>
          <w:ilvl w:val="0"/>
          <w:numId w:val="5"/>
        </w:numPr>
      </w:pPr>
      <w:r w:rsidRPr="00B910D1">
        <w:rPr>
          <w:b/>
        </w:rPr>
        <w:t>Предмет:</w:t>
      </w:r>
      <w:r w:rsidRPr="00B910D1">
        <w:t>Объединение «</w:t>
      </w:r>
      <w:r w:rsidR="006A630A">
        <w:t>Изостудия»</w:t>
      </w:r>
    </w:p>
    <w:p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</w:pPr>
      <w:r w:rsidRPr="00B910D1">
        <w:rPr>
          <w:b/>
        </w:rPr>
        <w:t>Класс:</w:t>
      </w:r>
      <w:r w:rsidR="006A630A">
        <w:t xml:space="preserve"> 7 год обучения</w:t>
      </w:r>
    </w:p>
    <w:p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</w:pPr>
      <w:r w:rsidRPr="00B910D1">
        <w:rPr>
          <w:b/>
        </w:rPr>
        <w:t>Тема и номер урока:</w:t>
      </w:r>
      <w:r w:rsidRPr="00B910D1">
        <w:t xml:space="preserve"> «</w:t>
      </w:r>
      <w:r w:rsidR="006A630A">
        <w:t>Связь времен», эскизы к графической композиции</w:t>
      </w:r>
    </w:p>
    <w:p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</w:pPr>
      <w:r w:rsidRPr="00B910D1">
        <w:rPr>
          <w:b/>
        </w:rPr>
        <w:t>Базовый учебник</w:t>
      </w:r>
      <w:proofErr w:type="gramStart"/>
      <w:r w:rsidRPr="00B910D1">
        <w:rPr>
          <w:b/>
        </w:rPr>
        <w:t>:</w:t>
      </w:r>
      <w:r w:rsidRPr="00B910D1">
        <w:t>Д</w:t>
      </w:r>
      <w:proofErr w:type="gramEnd"/>
      <w:r w:rsidRPr="00B910D1">
        <w:t xml:space="preserve">ополнительная общеобразовательная общеразвивающая программа </w:t>
      </w:r>
      <w:r w:rsidR="00154F52" w:rsidRPr="00B910D1">
        <w:t xml:space="preserve">художественной направленности </w:t>
      </w:r>
      <w:r w:rsidRPr="00B910D1">
        <w:t>«</w:t>
      </w:r>
      <w:r w:rsidR="00154F52" w:rsidRPr="00B910D1">
        <w:t>Палитра</w:t>
      </w:r>
      <w:r w:rsidRPr="00B910D1">
        <w:t>» (составитель:</w:t>
      </w:r>
      <w:r w:rsidR="00154F52" w:rsidRPr="00B910D1">
        <w:t>Климова Г.А., Климова С.В., Климова Д.В.).</w:t>
      </w:r>
    </w:p>
    <w:p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  <w:ind w:left="360"/>
      </w:pPr>
      <w:r w:rsidRPr="00B910D1">
        <w:rPr>
          <w:b/>
        </w:rPr>
        <w:t>Тип урока:</w:t>
      </w:r>
      <w:r w:rsidR="00154F52" w:rsidRPr="00B910D1">
        <w:t xml:space="preserve">комбинированный </w:t>
      </w:r>
    </w:p>
    <w:p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  <w:ind w:left="360"/>
      </w:pPr>
      <w:r w:rsidRPr="00B910D1">
        <w:rPr>
          <w:b/>
        </w:rPr>
        <w:t>Цель:</w:t>
      </w:r>
      <w:r w:rsidR="00A22ADF">
        <w:t>Выполнение эскизов к графической композиции по сюжетам библейских сказаний.</w:t>
      </w:r>
    </w:p>
    <w:p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  <w:ind w:left="360"/>
        <w:jc w:val="both"/>
      </w:pPr>
      <w:r w:rsidRPr="00B910D1">
        <w:rPr>
          <w:b/>
        </w:rPr>
        <w:t>Задачи:</w:t>
      </w:r>
    </w:p>
    <w:p w:rsidR="00AF3ECA" w:rsidRPr="00B910D1" w:rsidRDefault="00AF3ECA" w:rsidP="00AF3ECA">
      <w:pPr>
        <w:pStyle w:val="a4"/>
        <w:spacing w:line="276" w:lineRule="auto"/>
        <w:ind w:left="360"/>
        <w:jc w:val="both"/>
      </w:pPr>
      <w:r w:rsidRPr="00B910D1">
        <w:rPr>
          <w:b/>
        </w:rPr>
        <w:t>Образовательные задачи:</w:t>
      </w:r>
    </w:p>
    <w:p w:rsidR="00AF3ECA" w:rsidRPr="00B910D1" w:rsidRDefault="00A22ADF" w:rsidP="00AF3ECA">
      <w:pPr>
        <w:numPr>
          <w:ilvl w:val="0"/>
          <w:numId w:val="4"/>
        </w:numPr>
        <w:jc w:val="both"/>
      </w:pPr>
      <w:r>
        <w:t>Расширить знания о художественных изобразительных и композиционных приемах в графическом искусстве</w:t>
      </w:r>
      <w:r w:rsidR="00895475">
        <w:t>, работе с аналогами.</w:t>
      </w:r>
    </w:p>
    <w:p w:rsidR="00AF3ECA" w:rsidRPr="00B910D1" w:rsidRDefault="00A22ADF" w:rsidP="00AF3ECA">
      <w:pPr>
        <w:numPr>
          <w:ilvl w:val="0"/>
          <w:numId w:val="4"/>
        </w:numPr>
        <w:jc w:val="both"/>
      </w:pPr>
      <w:r>
        <w:t>Ознакомить с изобразительными и композиционными особенностями иконописи и графическими произведениями на религиозную тем</w:t>
      </w:r>
      <w:r w:rsidR="00895475">
        <w:t>у.</w:t>
      </w:r>
    </w:p>
    <w:p w:rsidR="00AF3ECA" w:rsidRPr="00B910D1" w:rsidRDefault="00AF3ECA" w:rsidP="00AF3ECA">
      <w:pPr>
        <w:jc w:val="both"/>
      </w:pPr>
      <w:r w:rsidRPr="00B910D1">
        <w:rPr>
          <w:b/>
        </w:rPr>
        <w:t>Развивающие задачи:</w:t>
      </w:r>
    </w:p>
    <w:p w:rsidR="00AF3ECA" w:rsidRPr="00B910D1" w:rsidRDefault="00895475" w:rsidP="00AF3ECA">
      <w:pPr>
        <w:numPr>
          <w:ilvl w:val="0"/>
          <w:numId w:val="3"/>
        </w:numPr>
      </w:pPr>
      <w:r>
        <w:t>Расшири</w:t>
      </w:r>
      <w:r w:rsidR="00B7275A" w:rsidRPr="00B910D1">
        <w:t>ть кругозор и интерес к изобразительному искусству</w:t>
      </w:r>
      <w:r w:rsidR="00AF3ECA" w:rsidRPr="00B910D1">
        <w:t>;</w:t>
      </w:r>
    </w:p>
    <w:p w:rsidR="00AF3ECA" w:rsidRPr="00B910D1" w:rsidRDefault="00B7275A" w:rsidP="00AF3ECA">
      <w:pPr>
        <w:numPr>
          <w:ilvl w:val="0"/>
          <w:numId w:val="3"/>
        </w:numPr>
      </w:pPr>
      <w:r w:rsidRPr="00B910D1">
        <w:t>Формировать</w:t>
      </w:r>
      <w:r w:rsidR="00895475">
        <w:t xml:space="preserve"> духовные потребности,</w:t>
      </w:r>
      <w:r w:rsidRPr="00B910D1">
        <w:t xml:space="preserve"> эмоционально-эстетичес</w:t>
      </w:r>
      <w:r w:rsidR="00895475">
        <w:t>кое восприятие художественных и иконописных произведений;</w:t>
      </w:r>
    </w:p>
    <w:p w:rsidR="00AF3ECA" w:rsidRPr="00B910D1" w:rsidRDefault="00B7275A" w:rsidP="00AF3ECA">
      <w:pPr>
        <w:numPr>
          <w:ilvl w:val="0"/>
          <w:numId w:val="3"/>
        </w:numPr>
      </w:pPr>
      <w:r w:rsidRPr="00B910D1">
        <w:t>Развитьиндивидуальные творческие способности и художественный вкус</w:t>
      </w:r>
      <w:r w:rsidR="00AF3ECA" w:rsidRPr="00B910D1">
        <w:t>;</w:t>
      </w:r>
    </w:p>
    <w:p w:rsidR="00AF3ECA" w:rsidRPr="00B910D1" w:rsidRDefault="00895475" w:rsidP="00AF3ECA">
      <w:pPr>
        <w:numPr>
          <w:ilvl w:val="0"/>
          <w:numId w:val="3"/>
        </w:numPr>
      </w:pPr>
      <w:r>
        <w:t>Развить воображение</w:t>
      </w:r>
      <w:r w:rsidR="00D40D04">
        <w:t>, ассоциативное, образное и композиционное мышление.</w:t>
      </w:r>
    </w:p>
    <w:p w:rsidR="00AF3ECA" w:rsidRPr="00B910D1" w:rsidRDefault="00AF3ECA" w:rsidP="00AF3ECA">
      <w:pPr>
        <w:rPr>
          <w:b/>
        </w:rPr>
      </w:pPr>
      <w:r w:rsidRPr="00B910D1">
        <w:rPr>
          <w:b/>
        </w:rPr>
        <w:t>Воспитательные задачи:</w:t>
      </w:r>
    </w:p>
    <w:p w:rsidR="00AF3ECA" w:rsidRPr="00B910D1" w:rsidRDefault="00B7275A" w:rsidP="00AF3ECA">
      <w:pPr>
        <w:pStyle w:val="a4"/>
        <w:numPr>
          <w:ilvl w:val="0"/>
          <w:numId w:val="6"/>
        </w:numPr>
      </w:pPr>
      <w:r w:rsidRPr="00B910D1">
        <w:t>формировать духовно-нравс</w:t>
      </w:r>
      <w:r w:rsidR="00D40D04">
        <w:t>твенные и эстетические принципы;</w:t>
      </w:r>
    </w:p>
    <w:p w:rsidR="00AF3ECA" w:rsidRPr="00B910D1" w:rsidRDefault="00B7275A" w:rsidP="00AF3ECA">
      <w:pPr>
        <w:pStyle w:val="a4"/>
        <w:numPr>
          <w:ilvl w:val="0"/>
          <w:numId w:val="6"/>
        </w:numPr>
        <w:rPr>
          <w:b/>
        </w:rPr>
      </w:pPr>
      <w:r w:rsidRPr="00B910D1">
        <w:t>воспитыва</w:t>
      </w:r>
      <w:r w:rsidR="00D40D04">
        <w:t>ть уважительное отношение к духовному наследию, православным и народным традициям, истории родного поселка.</w:t>
      </w:r>
    </w:p>
    <w:p w:rsidR="00AF3ECA" w:rsidRPr="00B910D1" w:rsidRDefault="00AF3ECA" w:rsidP="00AF3ECA">
      <w:pPr>
        <w:pStyle w:val="a4"/>
        <w:numPr>
          <w:ilvl w:val="0"/>
          <w:numId w:val="5"/>
        </w:numPr>
      </w:pPr>
      <w:r w:rsidRPr="00B910D1">
        <w:rPr>
          <w:b/>
        </w:rPr>
        <w:t xml:space="preserve">Формы обучения: </w:t>
      </w:r>
      <w:proofErr w:type="gramStart"/>
      <w:r w:rsidRPr="00B910D1">
        <w:t>объяснительно-иллюс</w:t>
      </w:r>
      <w:r w:rsidR="00B7275A" w:rsidRPr="00B910D1">
        <w:t>тративное</w:t>
      </w:r>
      <w:proofErr w:type="gramEnd"/>
    </w:p>
    <w:p w:rsidR="00AF3ECA" w:rsidRPr="00B910D1" w:rsidRDefault="00AF3ECA" w:rsidP="00AF3ECA">
      <w:pPr>
        <w:pStyle w:val="a4"/>
        <w:numPr>
          <w:ilvl w:val="0"/>
          <w:numId w:val="5"/>
        </w:numPr>
      </w:pPr>
      <w:r w:rsidRPr="00B910D1">
        <w:rPr>
          <w:b/>
        </w:rPr>
        <w:t>Технология:</w:t>
      </w:r>
      <w:r w:rsidR="00B7275A" w:rsidRPr="00B910D1">
        <w:t xml:space="preserve"> развивающее обучение</w:t>
      </w:r>
    </w:p>
    <w:p w:rsidR="00AF3ECA" w:rsidRPr="00B910D1" w:rsidRDefault="00AF3ECA" w:rsidP="00AF3ECA">
      <w:pPr>
        <w:pStyle w:val="a4"/>
        <w:numPr>
          <w:ilvl w:val="0"/>
          <w:numId w:val="5"/>
        </w:numPr>
        <w:rPr>
          <w:b/>
        </w:rPr>
      </w:pPr>
      <w:r w:rsidRPr="00B910D1">
        <w:rPr>
          <w:b/>
        </w:rPr>
        <w:t>Методы преподавания:</w:t>
      </w:r>
    </w:p>
    <w:p w:rsidR="00AF3ECA" w:rsidRPr="00B910D1" w:rsidRDefault="00AF3ECA" w:rsidP="00AF3ECA">
      <w:pPr>
        <w:numPr>
          <w:ilvl w:val="0"/>
          <w:numId w:val="1"/>
        </w:numPr>
      </w:pPr>
      <w:r w:rsidRPr="00B910D1">
        <w:t>Словесные (работа с текстом, выступления учащихся)</w:t>
      </w:r>
    </w:p>
    <w:p w:rsidR="00AF3ECA" w:rsidRPr="00B910D1" w:rsidRDefault="00AF3ECA" w:rsidP="00AF3ECA">
      <w:pPr>
        <w:numPr>
          <w:ilvl w:val="0"/>
          <w:numId w:val="1"/>
        </w:numPr>
      </w:pPr>
      <w:proofErr w:type="gramStart"/>
      <w:r w:rsidRPr="00B910D1">
        <w:t>Наглядные</w:t>
      </w:r>
      <w:proofErr w:type="gramEnd"/>
      <w:r w:rsidRPr="00B910D1">
        <w:t xml:space="preserve"> (мультимедийная презентация)</w:t>
      </w:r>
    </w:p>
    <w:p w:rsidR="00AF3ECA" w:rsidRPr="00B910D1" w:rsidRDefault="00AF3ECA" w:rsidP="00B7275A">
      <w:pPr>
        <w:numPr>
          <w:ilvl w:val="0"/>
          <w:numId w:val="1"/>
        </w:numPr>
      </w:pPr>
      <w:proofErr w:type="gramStart"/>
      <w:r w:rsidRPr="00B910D1">
        <w:t>Практические</w:t>
      </w:r>
      <w:proofErr w:type="gramEnd"/>
      <w:r w:rsidRPr="00B910D1">
        <w:t xml:space="preserve"> (выполнение заданий) </w:t>
      </w:r>
    </w:p>
    <w:p w:rsidR="00AF3ECA" w:rsidRPr="00B910D1" w:rsidRDefault="00AF3ECA" w:rsidP="00AF3ECA">
      <w:pPr>
        <w:pStyle w:val="a4"/>
        <w:numPr>
          <w:ilvl w:val="0"/>
          <w:numId w:val="5"/>
        </w:numPr>
      </w:pPr>
      <w:r w:rsidRPr="00B910D1">
        <w:rPr>
          <w:b/>
        </w:rPr>
        <w:t xml:space="preserve">Оборудование: </w:t>
      </w:r>
    </w:p>
    <w:p w:rsidR="00AF3ECA" w:rsidRPr="00B910D1" w:rsidRDefault="00AF3ECA" w:rsidP="00AF3ECA">
      <w:pPr>
        <w:numPr>
          <w:ilvl w:val="0"/>
          <w:numId w:val="2"/>
        </w:numPr>
      </w:pPr>
      <w:r w:rsidRPr="00B910D1">
        <w:t>Компьютер</w:t>
      </w:r>
    </w:p>
    <w:p w:rsidR="00AF3ECA" w:rsidRPr="00B910D1" w:rsidRDefault="00B7275A" w:rsidP="00AF3ECA">
      <w:pPr>
        <w:numPr>
          <w:ilvl w:val="0"/>
          <w:numId w:val="2"/>
        </w:numPr>
      </w:pPr>
      <w:r w:rsidRPr="00B910D1">
        <w:t>Наглядные пособия</w:t>
      </w:r>
    </w:p>
    <w:p w:rsidR="00AF3ECA" w:rsidRPr="00B910D1" w:rsidRDefault="00AF3ECA" w:rsidP="00AF3ECA">
      <w:pPr>
        <w:pStyle w:val="a4"/>
        <w:numPr>
          <w:ilvl w:val="0"/>
          <w:numId w:val="5"/>
        </w:numPr>
        <w:rPr>
          <w:b/>
        </w:rPr>
      </w:pPr>
      <w:r w:rsidRPr="00B910D1">
        <w:rPr>
          <w:b/>
        </w:rPr>
        <w:t>Планируемые результаты:</w:t>
      </w:r>
    </w:p>
    <w:p w:rsidR="00AF3ECA" w:rsidRPr="00B910D1" w:rsidRDefault="00AF3ECA" w:rsidP="00AF3ECA">
      <w:pPr>
        <w:pStyle w:val="a4"/>
        <w:numPr>
          <w:ilvl w:val="0"/>
          <w:numId w:val="10"/>
        </w:numPr>
      </w:pPr>
      <w:r w:rsidRPr="00B910D1">
        <w:rPr>
          <w:i/>
          <w:u w:val="single"/>
        </w:rPr>
        <w:t>учащиеся должны знать:</w:t>
      </w:r>
      <w:r w:rsidR="00D40D04">
        <w:t xml:space="preserve"> изобразительные, композиционные и стилевые особенности иконописи.</w:t>
      </w:r>
    </w:p>
    <w:p w:rsidR="00AF3ECA" w:rsidRPr="00B910D1" w:rsidRDefault="00AF3ECA" w:rsidP="00AF3ECA">
      <w:pPr>
        <w:pStyle w:val="a4"/>
        <w:numPr>
          <w:ilvl w:val="0"/>
          <w:numId w:val="10"/>
        </w:numPr>
      </w:pPr>
      <w:r w:rsidRPr="00B910D1">
        <w:rPr>
          <w:i/>
          <w:u w:val="single"/>
        </w:rPr>
        <w:t>учащиеся должны уметь:</w:t>
      </w:r>
      <w:r w:rsidR="00D40D04">
        <w:t xml:space="preserve"> применять знания о выразительных возможностях графики</w:t>
      </w:r>
      <w:r w:rsidR="00680B1E">
        <w:t xml:space="preserve">, о правилах работы с аналогами, об особенностях иконографии, о </w:t>
      </w:r>
      <w:proofErr w:type="gramStart"/>
      <w:r w:rsidR="00680B1E">
        <w:t>гармоничном построении</w:t>
      </w:r>
      <w:proofErr w:type="gramEnd"/>
      <w:r w:rsidR="00680B1E">
        <w:t xml:space="preserve"> композиции.</w:t>
      </w:r>
    </w:p>
    <w:p w:rsidR="00AF3ECA" w:rsidRPr="00B910D1" w:rsidRDefault="00AF3ECA" w:rsidP="00AF3ECA">
      <w:pPr>
        <w:rPr>
          <w:sz w:val="28"/>
          <w:szCs w:val="28"/>
        </w:rPr>
      </w:pPr>
    </w:p>
    <w:p w:rsidR="00AF3ECA" w:rsidRPr="00B910D1" w:rsidRDefault="00AF3ECA" w:rsidP="00AF3ECA">
      <w:pPr>
        <w:ind w:firstLine="360"/>
        <w:jc w:val="center"/>
        <w:rPr>
          <w:sz w:val="28"/>
          <w:szCs w:val="28"/>
        </w:rPr>
      </w:pPr>
    </w:p>
    <w:p w:rsidR="002476BF" w:rsidRPr="00B910D1" w:rsidRDefault="002476BF" w:rsidP="00AF3ECA">
      <w:pPr>
        <w:ind w:firstLine="360"/>
        <w:jc w:val="center"/>
        <w:rPr>
          <w:sz w:val="28"/>
          <w:szCs w:val="28"/>
        </w:rPr>
      </w:pPr>
    </w:p>
    <w:p w:rsidR="002476BF" w:rsidRPr="00B910D1" w:rsidRDefault="002476BF" w:rsidP="00AF3ECA">
      <w:pPr>
        <w:ind w:firstLine="360"/>
        <w:jc w:val="center"/>
        <w:rPr>
          <w:sz w:val="28"/>
          <w:szCs w:val="28"/>
        </w:rPr>
      </w:pPr>
    </w:p>
    <w:p w:rsidR="002476BF" w:rsidRPr="00B910D1" w:rsidRDefault="002476BF" w:rsidP="00AF3ECA">
      <w:pPr>
        <w:ind w:firstLine="360"/>
        <w:jc w:val="center"/>
        <w:rPr>
          <w:sz w:val="28"/>
          <w:szCs w:val="28"/>
        </w:rPr>
      </w:pPr>
    </w:p>
    <w:p w:rsidR="002476BF" w:rsidRPr="00B910D1" w:rsidRDefault="002476BF" w:rsidP="00AF3ECA">
      <w:pPr>
        <w:ind w:firstLine="360"/>
        <w:jc w:val="center"/>
        <w:rPr>
          <w:sz w:val="28"/>
          <w:szCs w:val="28"/>
        </w:rPr>
      </w:pPr>
    </w:p>
    <w:p w:rsidR="002476BF" w:rsidRPr="00B910D1" w:rsidRDefault="002476BF" w:rsidP="00AF3ECA">
      <w:pPr>
        <w:ind w:firstLine="360"/>
        <w:jc w:val="center"/>
        <w:rPr>
          <w:sz w:val="28"/>
          <w:szCs w:val="28"/>
        </w:rPr>
      </w:pPr>
    </w:p>
    <w:p w:rsidR="002476BF" w:rsidRPr="00B910D1" w:rsidRDefault="002476BF" w:rsidP="00AF3ECA">
      <w:pPr>
        <w:ind w:firstLine="360"/>
        <w:jc w:val="center"/>
        <w:rPr>
          <w:sz w:val="28"/>
          <w:szCs w:val="28"/>
        </w:rPr>
      </w:pPr>
    </w:p>
    <w:p w:rsidR="002476BF" w:rsidRPr="00B910D1" w:rsidRDefault="002476BF" w:rsidP="00AF3ECA">
      <w:pPr>
        <w:ind w:firstLine="360"/>
        <w:jc w:val="center"/>
        <w:rPr>
          <w:sz w:val="28"/>
          <w:szCs w:val="28"/>
        </w:rPr>
      </w:pPr>
    </w:p>
    <w:p w:rsidR="002476BF" w:rsidRPr="00B910D1" w:rsidRDefault="002476BF" w:rsidP="002476BF">
      <w:pPr>
        <w:tabs>
          <w:tab w:val="num" w:pos="1429"/>
        </w:tabs>
        <w:spacing w:line="360" w:lineRule="auto"/>
        <w:jc w:val="right"/>
        <w:rPr>
          <w:b/>
        </w:rPr>
      </w:pPr>
      <w:r w:rsidRPr="00B910D1">
        <w:rPr>
          <w:b/>
        </w:rPr>
        <w:t>Таблица 3.</w:t>
      </w:r>
    </w:p>
    <w:p w:rsidR="002476BF" w:rsidRPr="00B910D1" w:rsidRDefault="002476BF" w:rsidP="002476BF">
      <w:pPr>
        <w:tabs>
          <w:tab w:val="num" w:pos="1429"/>
        </w:tabs>
        <w:spacing w:line="360" w:lineRule="auto"/>
        <w:jc w:val="center"/>
        <w:rPr>
          <w:b/>
        </w:rPr>
      </w:pPr>
      <w:r w:rsidRPr="00B910D1">
        <w:rPr>
          <w:rFonts w:eastAsia="Calibri"/>
          <w:b/>
        </w:rPr>
        <w:t>КОНСПЕКТ УРОКА</w:t>
      </w:r>
    </w:p>
    <w:tbl>
      <w:tblPr>
        <w:tblW w:w="5458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6"/>
        <w:gridCol w:w="2308"/>
        <w:gridCol w:w="8142"/>
      </w:tblGrid>
      <w:tr w:rsidR="002476BF" w:rsidRPr="00B910D1" w:rsidTr="005154DC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BF" w:rsidRPr="00B910D1" w:rsidRDefault="002476BF" w:rsidP="005154DC">
            <w:pPr>
              <w:jc w:val="center"/>
              <w:rPr>
                <w:rFonts w:eastAsia="Calibri"/>
                <w:b/>
              </w:rPr>
            </w:pPr>
            <w:r w:rsidRPr="00B910D1">
              <w:rPr>
                <w:rFonts w:eastAsia="Calibri"/>
                <w:b/>
              </w:rPr>
              <w:t>№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BF" w:rsidRPr="00B910D1" w:rsidRDefault="002476BF" w:rsidP="005154DC">
            <w:pPr>
              <w:jc w:val="center"/>
              <w:rPr>
                <w:rFonts w:eastAsia="Calibri"/>
                <w:b/>
              </w:rPr>
            </w:pPr>
            <w:r w:rsidRPr="00B910D1">
              <w:rPr>
                <w:rFonts w:eastAsia="Calibri"/>
                <w:b/>
              </w:rPr>
              <w:t>Этапы урока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5154DC">
            <w:pPr>
              <w:jc w:val="center"/>
              <w:rPr>
                <w:rFonts w:eastAsia="Calibri"/>
                <w:b/>
              </w:rPr>
            </w:pPr>
            <w:r w:rsidRPr="00B910D1">
              <w:rPr>
                <w:rFonts w:eastAsia="Calibri"/>
                <w:b/>
              </w:rPr>
              <w:t>Слова педагога</w:t>
            </w:r>
          </w:p>
        </w:tc>
      </w:tr>
      <w:tr w:rsidR="002476BF" w:rsidRPr="00B910D1" w:rsidTr="005154DC">
        <w:trPr>
          <w:trHeight w:val="216"/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5154DC">
            <w:pPr>
              <w:spacing w:before="60" w:after="60" w:line="192" w:lineRule="auto"/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t>1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5154DC">
            <w:pPr>
              <w:spacing w:before="60" w:after="60" w:line="192" w:lineRule="auto"/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t>2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BF" w:rsidRPr="00B910D1" w:rsidRDefault="002476BF" w:rsidP="005154DC">
            <w:pPr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t>3</w:t>
            </w:r>
          </w:p>
        </w:tc>
      </w:tr>
      <w:tr w:rsidR="002476BF" w:rsidRPr="00B910D1" w:rsidTr="005154DC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5154DC">
            <w:pPr>
              <w:spacing w:line="192" w:lineRule="auto"/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t>1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5154DC">
            <w:pPr>
              <w:jc w:val="both"/>
              <w:rPr>
                <w:rFonts w:eastAsia="Calibri"/>
              </w:rPr>
            </w:pPr>
            <w:r w:rsidRPr="00B910D1">
              <w:rPr>
                <w:rFonts w:eastAsia="Calibri"/>
              </w:rPr>
              <w:t>Орг. момент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Default="005D3496" w:rsidP="005154D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Здравствуйте, ребята! Сегодня мы</w:t>
            </w:r>
            <w:r w:rsidR="00F16F61">
              <w:rPr>
                <w:rFonts w:eastAsia="Calibri"/>
              </w:rPr>
              <w:t xml:space="preserve"> с вами продолжаем говорить об одном из самых почитаемых в православном мире святом и начинаем работу над необычным</w:t>
            </w:r>
            <w:r>
              <w:rPr>
                <w:rFonts w:eastAsia="Calibri"/>
              </w:rPr>
              <w:t xml:space="preserve"> и сложным заданием «Храм Святого Пророка Илии». Надеюсь, у вас</w:t>
            </w:r>
            <w:r w:rsidR="00F16F61">
              <w:rPr>
                <w:rFonts w:eastAsia="Calibri"/>
              </w:rPr>
              <w:t xml:space="preserve"> уже</w:t>
            </w:r>
            <w:r>
              <w:rPr>
                <w:rFonts w:eastAsia="Calibri"/>
              </w:rPr>
              <w:t xml:space="preserve"> нет вопроса, почему из множества святых, прославленных православной церковью, </w:t>
            </w:r>
            <w:r w:rsidR="00F16F61">
              <w:rPr>
                <w:rFonts w:eastAsia="Calibri"/>
              </w:rPr>
              <w:t>выбрано это имя. Вам</w:t>
            </w:r>
            <w:r>
              <w:rPr>
                <w:rFonts w:eastAsia="Calibri"/>
              </w:rPr>
              <w:t xml:space="preserve"> известно, что наш </w:t>
            </w:r>
            <w:proofErr w:type="spellStart"/>
            <w:r>
              <w:rPr>
                <w:rFonts w:eastAsia="Calibri"/>
              </w:rPr>
              <w:t>Тымовский</w:t>
            </w:r>
            <w:proofErr w:type="spellEnd"/>
            <w:r>
              <w:rPr>
                <w:rFonts w:eastAsia="Calibri"/>
              </w:rPr>
              <w:t xml:space="preserve"> храм освящен в честь Святого Пророка Илии</w:t>
            </w:r>
            <w:r w:rsidR="00412566">
              <w:rPr>
                <w:rFonts w:eastAsia="Calibri"/>
              </w:rPr>
              <w:t>. На предыдущих занятиях вы узнали о житии и духовных подвигах пророка. Я уверена, что каждый из вас понимает ответственность, возложенную на вас при выполнении этой сложной</w:t>
            </w:r>
            <w:r w:rsidR="00F16F61">
              <w:rPr>
                <w:rFonts w:eastAsia="Calibri"/>
              </w:rPr>
              <w:t xml:space="preserve"> и интересной работы. Внимательно слушайте объяснение материала, чтобы понять учебные и творческие задачи, поставленные перед вами</w:t>
            </w:r>
            <w:r w:rsidR="00A41175">
              <w:rPr>
                <w:rFonts w:eastAsia="Calibri"/>
              </w:rPr>
              <w:t>. Приготовьте карандаши и бумагу для выполнения композиционных эскизов.</w:t>
            </w:r>
          </w:p>
          <w:p w:rsidR="00412566" w:rsidRPr="00B910D1" w:rsidRDefault="00412566" w:rsidP="005154DC">
            <w:pPr>
              <w:jc w:val="both"/>
              <w:rPr>
                <w:rFonts w:eastAsia="Calibri"/>
              </w:rPr>
            </w:pPr>
          </w:p>
        </w:tc>
      </w:tr>
      <w:tr w:rsidR="002476BF" w:rsidRPr="00B910D1" w:rsidTr="005154DC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5154DC">
            <w:pPr>
              <w:spacing w:line="192" w:lineRule="auto"/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t>2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5154DC">
            <w:pPr>
              <w:rPr>
                <w:rFonts w:eastAsia="Calibri"/>
              </w:rPr>
            </w:pPr>
            <w:r w:rsidRPr="00B910D1">
              <w:rPr>
                <w:rFonts w:eastAsia="Calibri"/>
              </w:rPr>
              <w:t>Вступительная беседа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412566" w:rsidP="005154D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 настоящее время в нашей области действуют десятки православных храмов и часовен. Многие из них сахалинцы считают достопримечательностями своих городов и поселков.</w:t>
            </w:r>
            <w:r w:rsidR="0042010A">
              <w:rPr>
                <w:rFonts w:eastAsia="Calibri"/>
              </w:rPr>
              <w:t xml:space="preserve"> Все вы любовались новым торжественным Рождественским храмом в Южно-Сахалинске, уютной церковью в Александровске, многие из вас бывали в Ногликах и на юге Сахалина, обращали внимание, как украшают города</w:t>
            </w:r>
            <w:r w:rsidR="00856461">
              <w:rPr>
                <w:rFonts w:eastAsia="Calibri"/>
              </w:rPr>
              <w:t xml:space="preserve"> своей архитектурой</w:t>
            </w:r>
            <w:r w:rsidR="0042010A">
              <w:rPr>
                <w:rFonts w:eastAsia="Calibri"/>
              </w:rPr>
              <w:t xml:space="preserve"> православные церкви. И в нашем рай</w:t>
            </w:r>
            <w:r w:rsidR="00616820">
              <w:rPr>
                <w:rFonts w:eastAsia="Calibri"/>
              </w:rPr>
              <w:t xml:space="preserve">онном центре нет более красивого, нарядного и ухоженного места, чем Храм Святого Пророка Илии и территории вокруг него. Все вы, я надеюсь, интересуетесь краеведением и вам полезно узнать историю нашей церкви. Ваши бабушки, дедушки и даже многие родители помнят, что на месте нынешней церкви стояло деревянное двухэтажное здание с вывеской «Кинотеатр «Север»», а православный крест высился на крыше бывшего детского сада по улице </w:t>
            </w:r>
            <w:proofErr w:type="gramStart"/>
            <w:r w:rsidR="00616820">
              <w:rPr>
                <w:rFonts w:eastAsia="Calibri"/>
              </w:rPr>
              <w:t>Новая</w:t>
            </w:r>
            <w:proofErr w:type="gramEnd"/>
            <w:r w:rsidR="00616820">
              <w:rPr>
                <w:rFonts w:eastAsia="Calibri"/>
              </w:rPr>
              <w:t>. Так было потому, что в дореволюционное время в нашем поселке</w:t>
            </w:r>
            <w:r w:rsidR="00BF1850">
              <w:rPr>
                <w:rFonts w:eastAsia="Calibri"/>
              </w:rPr>
              <w:t xml:space="preserve">, как и везде, </w:t>
            </w:r>
            <w:r w:rsidR="00856461">
              <w:rPr>
                <w:rFonts w:eastAsia="Calibri"/>
              </w:rPr>
              <w:t>стоял храм Святого Пророка Илии, который в советское время был разрушен. Осталась совсем маленькая каменная часть, приспособленная впоследствии под кинобудку. Вот так и вышло, что возрождение христианской жизни в нашем поселке началось в трудных условиях</w:t>
            </w:r>
            <w:r w:rsidR="00A41175">
              <w:rPr>
                <w:rFonts w:eastAsia="Calibri"/>
              </w:rPr>
              <w:t>, не в церкви, а в приспособленном для этого помещении</w:t>
            </w:r>
            <w:r w:rsidR="00856461">
              <w:rPr>
                <w:rFonts w:eastAsia="Calibri"/>
              </w:rPr>
              <w:t>.</w:t>
            </w:r>
            <w:r w:rsidR="00A41175">
              <w:rPr>
                <w:rFonts w:eastAsia="Calibri"/>
              </w:rPr>
              <w:t xml:space="preserve"> Зато теперь купола нашего храма</w:t>
            </w:r>
            <w:r w:rsidR="00856461">
              <w:rPr>
                <w:rFonts w:eastAsia="Calibri"/>
              </w:rPr>
              <w:t xml:space="preserve"> возвышаются на своем историческом месте.</w:t>
            </w:r>
            <w:r w:rsidR="005D16F5">
              <w:rPr>
                <w:rFonts w:eastAsia="Calibri"/>
              </w:rPr>
              <w:t xml:space="preserve"> Большинство из вас бывали в храме, видели надвратную резную деревянную икону Святого Илии, но, возможно, не все видели иконы этого святого покровителя в самом храме, потому что две из пяти из них находятся в алтаре. Предлагаю вам наметить день, чтобы всем вместе посетить церковь и посмотреть все иконы, в чем нам, я уверена, не откажет настоятель храма.</w:t>
            </w:r>
            <w:r w:rsidR="002D343B">
              <w:rPr>
                <w:rFonts w:eastAsia="Calibri"/>
              </w:rPr>
              <w:t xml:space="preserve">Эта экскурсия будет вам тем более интересна, что вы можете </w:t>
            </w:r>
            <w:r w:rsidR="00680B1E">
              <w:rPr>
                <w:rFonts w:eastAsia="Calibri"/>
              </w:rPr>
              <w:t>не только узнавать образ библейского</w:t>
            </w:r>
            <w:r w:rsidR="002D343B">
              <w:rPr>
                <w:rFonts w:eastAsia="Calibri"/>
              </w:rPr>
              <w:t xml:space="preserve"> пророка, но и</w:t>
            </w:r>
            <w:r w:rsidR="00A41175">
              <w:rPr>
                <w:rFonts w:eastAsia="Calibri"/>
              </w:rPr>
              <w:t xml:space="preserve"> понимать сюжеты и композиционные особенности икон.</w:t>
            </w:r>
          </w:p>
        </w:tc>
      </w:tr>
      <w:tr w:rsidR="002476BF" w:rsidRPr="00B910D1" w:rsidTr="005154DC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5154DC">
            <w:pPr>
              <w:spacing w:line="192" w:lineRule="auto"/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lastRenderedPageBreak/>
              <w:t>3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5154DC">
            <w:pPr>
              <w:rPr>
                <w:rFonts w:eastAsia="Calibri"/>
              </w:rPr>
            </w:pPr>
            <w:r w:rsidRPr="00B910D1">
              <w:rPr>
                <w:rFonts w:eastAsia="Calibri"/>
              </w:rPr>
              <w:t xml:space="preserve">Краткий обзор пройденного материала 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94345A" w:rsidP="005154D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Ребята, обращаюсь к вам как к художникам, имеющим уже немалый опыт работы над многофигурными композициями. </w:t>
            </w:r>
            <w:proofErr w:type="gramStart"/>
            <w:r>
              <w:rPr>
                <w:rFonts w:eastAsia="Calibri"/>
              </w:rPr>
              <w:t>Вспомните ваши книжные иллюстрации к древнегреческим мифам, русским и нивхским сказкам и легендам, живописные композиции на древнерусскую тему и др. Эти задания, перечисленные мною, предполагают подготовительную работу,</w:t>
            </w:r>
            <w:r w:rsidR="00381012">
              <w:rPr>
                <w:rFonts w:eastAsia="Calibri"/>
              </w:rPr>
              <w:t xml:space="preserve"> включающую не только поиск сюжета и образов, но и характерных особенностей внешнего облика персонажей, архитектуры, бытовых деталей и др. Сегодня вы также должны вспомнить и применить в эскизах знания о приметах того времени</w:t>
            </w:r>
            <w:proofErr w:type="gramEnd"/>
            <w:r w:rsidR="00381012">
              <w:rPr>
                <w:rFonts w:eastAsia="Calibri"/>
              </w:rPr>
              <w:t>, в которо</w:t>
            </w:r>
            <w:r w:rsidR="00C948CD">
              <w:rPr>
                <w:rFonts w:eastAsia="Calibri"/>
              </w:rPr>
              <w:t>м жил святой пророк Илия.,</w:t>
            </w:r>
            <w:r w:rsidR="00381012">
              <w:rPr>
                <w:rFonts w:eastAsia="Calibri"/>
              </w:rPr>
              <w:t>пейзажи, архитектуру тех мест, тради</w:t>
            </w:r>
            <w:r w:rsidR="00C948CD">
              <w:rPr>
                <w:rFonts w:eastAsia="Calibri"/>
              </w:rPr>
              <w:t>ционную одежду мужчин и женщи</w:t>
            </w:r>
            <w:r w:rsidR="00381012">
              <w:rPr>
                <w:rFonts w:eastAsia="Calibri"/>
              </w:rPr>
              <w:t>н</w:t>
            </w:r>
            <w:proofErr w:type="gramStart"/>
            <w:r w:rsidR="00381012">
              <w:rPr>
                <w:rFonts w:eastAsia="Calibri"/>
              </w:rPr>
              <w:t>.Д</w:t>
            </w:r>
            <w:proofErr w:type="gramEnd"/>
            <w:r w:rsidR="00381012">
              <w:rPr>
                <w:rFonts w:eastAsia="Calibri"/>
              </w:rPr>
              <w:t>обиться достоверности</w:t>
            </w:r>
            <w:r w:rsidR="00C948CD">
              <w:rPr>
                <w:rFonts w:eastAsia="Calibri"/>
              </w:rPr>
              <w:t>- задача непростая, но вам помогут наглядные пособия, иконы, репродукции живописных произведений, книжные иллюстрации, которые вы видели на предыдущем занятии.В</w:t>
            </w:r>
            <w:r w:rsidR="005B3E94">
              <w:rPr>
                <w:rFonts w:eastAsia="Calibri"/>
              </w:rPr>
              <w:t>се события из жития святого пророка Илии</w:t>
            </w:r>
            <w:r w:rsidR="00C948CD">
              <w:rPr>
                <w:rFonts w:eastAsia="Calibri"/>
              </w:rPr>
              <w:t xml:space="preserve"> вам хорошо известны.Считаю, что вы вполне готовы к выполнению нового задания.</w:t>
            </w:r>
          </w:p>
        </w:tc>
      </w:tr>
      <w:tr w:rsidR="002476BF" w:rsidRPr="00B910D1" w:rsidTr="005154DC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5154DC">
            <w:pPr>
              <w:spacing w:line="192" w:lineRule="auto"/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t>4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5154DC">
            <w:pPr>
              <w:rPr>
                <w:rFonts w:eastAsia="Calibri"/>
              </w:rPr>
            </w:pPr>
            <w:r w:rsidRPr="00B910D1">
              <w:rPr>
                <w:rFonts w:eastAsia="Calibri"/>
              </w:rPr>
              <w:t>Формулирование проблемы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B7535E" w:rsidP="005D349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 этом занятии вы дол</w:t>
            </w:r>
            <w:r w:rsidR="00D23339">
              <w:rPr>
                <w:rFonts w:eastAsia="Calibri"/>
              </w:rPr>
              <w:t>жны убедиться в знании выбранного вами сюжета</w:t>
            </w:r>
            <w:r>
              <w:rPr>
                <w:rFonts w:eastAsia="Calibri"/>
              </w:rPr>
              <w:t xml:space="preserve"> и начать композиционные поиски.</w:t>
            </w:r>
            <w:r w:rsidR="005B3E94">
              <w:rPr>
                <w:rFonts w:eastAsia="Calibri"/>
              </w:rPr>
              <w:t xml:space="preserve"> Основная цель нашей работы – выполнить серию композиций, в которой последовательно изображены известные вам эпизоды из жития святого. Аналогичная задача стоит при выполнении книжных иллюстраций для литературного произведения. Возможно, ваши рисунки мы применим для создан</w:t>
            </w:r>
            <w:r w:rsidR="00D432EE">
              <w:rPr>
                <w:rFonts w:eastAsia="Calibri"/>
              </w:rPr>
              <w:t>ия небольшой книжки, в таком случае работа будет продолжена. На сегодня ваша задача состоит в том, чтобы найти наиболее выразительную композицию, выполнить наброски отдельных фигур в движении</w:t>
            </w:r>
            <w:r w:rsidR="00D23339">
              <w:rPr>
                <w:rFonts w:eastAsia="Calibri"/>
              </w:rPr>
              <w:t>, определить наличие</w:t>
            </w:r>
            <w:r w:rsidR="00680B1E">
              <w:rPr>
                <w:rFonts w:eastAsia="Calibri"/>
              </w:rPr>
              <w:t xml:space="preserve"> и расположение всех элементов композиции.</w:t>
            </w:r>
          </w:p>
        </w:tc>
      </w:tr>
      <w:tr w:rsidR="002476BF" w:rsidRPr="00B910D1" w:rsidTr="005154DC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5154DC">
            <w:pPr>
              <w:spacing w:line="192" w:lineRule="auto"/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t>5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5154DC">
            <w:pPr>
              <w:rPr>
                <w:rFonts w:eastAsia="Calibri"/>
              </w:rPr>
            </w:pPr>
            <w:r w:rsidRPr="00B910D1">
              <w:rPr>
                <w:rFonts w:eastAsia="Calibri"/>
              </w:rPr>
              <w:t>Объяснение материала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4E0B16" w:rsidP="00F04BFA">
            <w:pPr>
              <w:jc w:val="both"/>
            </w:pPr>
            <w:r>
              <w:t>Приступая к композиционным поискам</w:t>
            </w:r>
            <w:r w:rsidR="00F04BFA">
              <w:t>,</w:t>
            </w:r>
            <w:r>
              <w:t xml:space="preserve"> вы должны помнить, что одного или двух вариантов эскизов недостаточно. Попробуйте выполнить</w:t>
            </w:r>
            <w:r w:rsidR="00F04BFA">
              <w:t xml:space="preserve"> четыре-пять вариантов с целью построения</w:t>
            </w:r>
            <w:r>
              <w:t xml:space="preserve"> наиболее выразительной композиции. Сюжеты вами уже выбраны</w:t>
            </w:r>
            <w:r w:rsidR="00FC76EA">
              <w:t>.</w:t>
            </w:r>
            <w:r w:rsidR="00D23339">
              <w:t xml:space="preserve"> Вспомним их перечень: младенец и ангелы, Илия во дворце Ахава и Иезавели, </w:t>
            </w:r>
            <w:r w:rsidR="005E7B50">
              <w:t xml:space="preserve">Илия и питающий его ворон, прибытие в </w:t>
            </w:r>
            <w:proofErr w:type="spellStart"/>
            <w:r w:rsidR="005E7B50">
              <w:t>Сарепту</w:t>
            </w:r>
            <w:proofErr w:type="spellEnd"/>
            <w:r w:rsidR="00F04BFA">
              <w:t xml:space="preserve"> </w:t>
            </w:r>
            <w:proofErr w:type="spellStart"/>
            <w:r w:rsidR="005E7B50">
              <w:t>Сидонскую</w:t>
            </w:r>
            <w:proofErr w:type="spellEnd"/>
            <w:r w:rsidR="005E7B50">
              <w:t xml:space="preserve"> и встреча с вдовицей, воскрешение отрока, Илия и жрецы, молитва святого о благодатном дожде, Илия на огненной колеснице и дар</w:t>
            </w:r>
            <w:r w:rsidR="003F0A8F">
              <w:t xml:space="preserve"> </w:t>
            </w:r>
            <w:proofErr w:type="spellStart"/>
            <w:r w:rsidR="003F0A8F">
              <w:t>Елисею</w:t>
            </w:r>
            <w:proofErr w:type="spellEnd"/>
            <w:r w:rsidR="003F0A8F">
              <w:t xml:space="preserve">, </w:t>
            </w:r>
            <w:proofErr w:type="spellStart"/>
            <w:r w:rsidR="003F0A8F">
              <w:t>Елисей</w:t>
            </w:r>
            <w:proofErr w:type="spellEnd"/>
            <w:r w:rsidR="003F0A8F">
              <w:t xml:space="preserve"> и </w:t>
            </w:r>
            <w:proofErr w:type="spellStart"/>
            <w:r w:rsidR="003F0A8F">
              <w:t>милоть</w:t>
            </w:r>
            <w:proofErr w:type="spellEnd"/>
            <w:r w:rsidR="003F0A8F">
              <w:t xml:space="preserve"> святого учителя</w:t>
            </w:r>
            <w:r w:rsidR="00D17D48">
              <w:t>.</w:t>
            </w:r>
            <w:r w:rsidR="00F04BFA">
              <w:t xml:space="preserve"> </w:t>
            </w:r>
            <w:r w:rsidR="00FC76EA">
              <w:t>Формат определен</w:t>
            </w:r>
            <w:proofErr w:type="gramStart"/>
            <w:r w:rsidR="00FC76EA">
              <w:t>.Т</w:t>
            </w:r>
            <w:proofErr w:type="gramEnd"/>
            <w:r w:rsidR="00FC76EA">
              <w:t xml:space="preserve">ехника выполнения – акварельные краски и акварельные карандаши с применением золотой бумаги для отдельных деталей ( нимба). Обязательным условием будет изображение святого пророка Илии по образцу его образа на иконах. Образ должен быть узнаваемым и по лику святого, и по его облачению </w:t>
            </w:r>
            <w:proofErr w:type="gramStart"/>
            <w:r w:rsidR="00FC76EA">
              <w:t xml:space="preserve">( </w:t>
            </w:r>
            <w:proofErr w:type="spellStart"/>
            <w:proofErr w:type="gramEnd"/>
            <w:r w:rsidR="00FC76EA">
              <w:t>милоти</w:t>
            </w:r>
            <w:proofErr w:type="spellEnd"/>
            <w:r w:rsidR="00FC76EA">
              <w:t>), и по дополнительным деталям в с</w:t>
            </w:r>
            <w:r w:rsidR="00D17D48">
              <w:t>оответствии с повествованием.</w:t>
            </w:r>
            <w:r w:rsidR="00FC76EA">
              <w:t xml:space="preserve"> Особое внимание уделите поискам пропорций, движению, позе фигур</w:t>
            </w:r>
            <w:r w:rsidR="00E03585">
              <w:t xml:space="preserve">. Помните наши беседы об иконописи, </w:t>
            </w:r>
            <w:r w:rsidR="005651DF">
              <w:t>о принятых в иконографии канонах</w:t>
            </w:r>
            <w:r w:rsidR="00E03585">
              <w:t xml:space="preserve"> изображения не то</w:t>
            </w:r>
            <w:r w:rsidR="00680B1E">
              <w:t>лько образов, но и других элементов</w:t>
            </w:r>
            <w:r w:rsidR="00E03585">
              <w:t xml:space="preserve"> композиции </w:t>
            </w:r>
            <w:proofErr w:type="gramStart"/>
            <w:r w:rsidR="00E03585">
              <w:t xml:space="preserve">( </w:t>
            </w:r>
            <w:proofErr w:type="gramEnd"/>
            <w:r w:rsidR="00E03585">
              <w:t>деревьев, горных вершин, арх</w:t>
            </w:r>
            <w:r w:rsidR="00D17D48">
              <w:t>итектуры, складок</w:t>
            </w:r>
            <w:r w:rsidR="00EE6C59">
              <w:t xml:space="preserve"> одежды и др.). Вы знаете, что лаконичность,</w:t>
            </w:r>
            <w:r w:rsidR="00D17D48">
              <w:t xml:space="preserve"> особая строгая</w:t>
            </w:r>
            <w:r w:rsidR="00F04BFA">
              <w:t xml:space="preserve"> </w:t>
            </w:r>
            <w:r w:rsidR="00DB275B">
              <w:t>выразительность, плоскостность изображения, вытянутость пропорций</w:t>
            </w:r>
            <w:r w:rsidR="0018503A">
              <w:t xml:space="preserve"> – характерные черты  этого </w:t>
            </w:r>
            <w:r w:rsidR="00077B99">
              <w:t>специфического</w:t>
            </w:r>
            <w:r w:rsidR="0018503A">
              <w:t xml:space="preserve"> ж</w:t>
            </w:r>
            <w:r w:rsidR="00D17D48">
              <w:t>анра.</w:t>
            </w:r>
            <w:r w:rsidR="005651DF">
              <w:t xml:space="preserve"> С таким</w:t>
            </w:r>
            <w:r w:rsidR="00DB275B">
              <w:t>и знаниями и  настроем на работу приступайте к выполнению эскизов.</w:t>
            </w:r>
          </w:p>
        </w:tc>
      </w:tr>
      <w:tr w:rsidR="002476BF" w:rsidRPr="00B910D1" w:rsidTr="005154DC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5154DC">
            <w:pPr>
              <w:spacing w:line="192" w:lineRule="auto"/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t>6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5154DC">
            <w:pPr>
              <w:spacing w:before="60" w:after="60"/>
              <w:rPr>
                <w:rFonts w:eastAsia="Calibri"/>
              </w:rPr>
            </w:pPr>
            <w:r w:rsidRPr="00B910D1">
              <w:rPr>
                <w:rFonts w:eastAsia="Calibri"/>
              </w:rPr>
              <w:t>Раздача материала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C75831" w:rsidP="005154DC">
            <w:pPr>
              <w:jc w:val="both"/>
            </w:pPr>
            <w:r>
              <w:t>Возьмите бумагу, карандаши, ластики. Можете подойти и посмотреть репродукции, иконы и книги для уточнения деталей одежды, архитектуры и других подробностей.</w:t>
            </w:r>
          </w:p>
        </w:tc>
      </w:tr>
      <w:tr w:rsidR="002476BF" w:rsidRPr="00B910D1" w:rsidTr="005154DC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5154DC">
            <w:pPr>
              <w:spacing w:before="60" w:after="60" w:line="192" w:lineRule="auto"/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t>7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5154DC">
            <w:pPr>
              <w:rPr>
                <w:rFonts w:eastAsia="Calibri"/>
              </w:rPr>
            </w:pPr>
            <w:r w:rsidRPr="00B910D1">
              <w:rPr>
                <w:rFonts w:eastAsia="Calibri"/>
              </w:rPr>
              <w:t>Самостоятельная работа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C75831" w:rsidP="005154D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Учащиеся приступают к выполнению композиционных эскизов, педагог </w:t>
            </w:r>
            <w:r w:rsidR="002302C4">
              <w:rPr>
                <w:rFonts w:eastAsia="Calibri"/>
              </w:rPr>
              <w:t xml:space="preserve"> наблюдает, вдохновляет, помогает советами, рассказывает о приходской жизни церкви Святого Пророка Илии, о храмовом празднике др., отвечает на вопросы.</w:t>
            </w:r>
          </w:p>
        </w:tc>
      </w:tr>
      <w:tr w:rsidR="002476BF" w:rsidRPr="00B910D1" w:rsidTr="005154DC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5154DC">
            <w:pPr>
              <w:spacing w:line="192" w:lineRule="auto"/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lastRenderedPageBreak/>
              <w:t>8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5154DC">
            <w:pPr>
              <w:rPr>
                <w:rFonts w:eastAsia="Calibri"/>
              </w:rPr>
            </w:pPr>
            <w:r w:rsidRPr="00B910D1">
              <w:rPr>
                <w:rFonts w:eastAsia="Calibri"/>
              </w:rPr>
              <w:t>Просмотр эскизов. Обсуждение.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302C4" w:rsidP="00F04BF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 конце занятия </w:t>
            </w:r>
            <w:r w:rsidR="00AE5117">
              <w:rPr>
                <w:rFonts w:eastAsia="Calibri"/>
              </w:rPr>
              <w:t xml:space="preserve">выставляются все эскизы учащихся, на просмотре обсуждаются результаты проделанной работы, происходит обмен мнениями. Анализируя творческие находки, отмечая индивидуальную манеру каждого автора намечается продолжение работы </w:t>
            </w:r>
            <w:r w:rsidR="00A9225E">
              <w:rPr>
                <w:rFonts w:eastAsia="Calibri"/>
              </w:rPr>
              <w:t>для получения серии, комплекта графических композиций.</w:t>
            </w:r>
          </w:p>
        </w:tc>
      </w:tr>
    </w:tbl>
    <w:p w:rsidR="00AF3ECA" w:rsidRPr="00B910D1" w:rsidRDefault="00AF3ECA" w:rsidP="00AF3ECA">
      <w:pPr>
        <w:ind w:firstLine="360"/>
        <w:jc w:val="center"/>
        <w:rPr>
          <w:sz w:val="28"/>
          <w:szCs w:val="28"/>
        </w:rPr>
      </w:pPr>
    </w:p>
    <w:p w:rsidR="00AF3ECA" w:rsidRPr="00B910D1" w:rsidRDefault="00AF3ECA" w:rsidP="00AF3ECA">
      <w:pPr>
        <w:ind w:firstLine="360"/>
        <w:jc w:val="center"/>
        <w:rPr>
          <w:sz w:val="28"/>
          <w:szCs w:val="28"/>
        </w:rPr>
      </w:pPr>
    </w:p>
    <w:p w:rsidR="002C6205" w:rsidRPr="00B910D1" w:rsidRDefault="002C6205" w:rsidP="002C6205">
      <w:pPr>
        <w:tabs>
          <w:tab w:val="num" w:pos="1429"/>
        </w:tabs>
        <w:spacing w:line="360" w:lineRule="auto"/>
        <w:jc w:val="right"/>
        <w:rPr>
          <w:b/>
        </w:rPr>
      </w:pPr>
      <w:r w:rsidRPr="00B910D1">
        <w:rPr>
          <w:b/>
        </w:rPr>
        <w:t>Таблица 1.</w:t>
      </w:r>
    </w:p>
    <w:tbl>
      <w:tblPr>
        <w:tblStyle w:val="a3"/>
        <w:tblW w:w="11483" w:type="dxa"/>
        <w:tblInd w:w="-856" w:type="dxa"/>
        <w:tblLayout w:type="fixed"/>
        <w:tblLook w:val="04A0"/>
      </w:tblPr>
      <w:tblGrid>
        <w:gridCol w:w="1957"/>
        <w:gridCol w:w="1701"/>
        <w:gridCol w:w="2268"/>
        <w:gridCol w:w="2551"/>
        <w:gridCol w:w="3006"/>
      </w:tblGrid>
      <w:tr w:rsidR="002C6205" w:rsidRPr="00B910D1" w:rsidTr="007366AD">
        <w:trPr>
          <w:trHeight w:val="618"/>
        </w:trPr>
        <w:tc>
          <w:tcPr>
            <w:tcW w:w="1957" w:type="dxa"/>
            <w:vMerge w:val="restart"/>
          </w:tcPr>
          <w:p w:rsidR="002C6205" w:rsidRPr="00B910D1" w:rsidRDefault="002C6205" w:rsidP="007366AD">
            <w:pPr>
              <w:tabs>
                <w:tab w:val="num" w:pos="1429"/>
              </w:tabs>
              <w:jc w:val="center"/>
            </w:pPr>
          </w:p>
          <w:p w:rsidR="002C6205" w:rsidRPr="00B910D1" w:rsidRDefault="002C6205" w:rsidP="007366AD">
            <w:pPr>
              <w:tabs>
                <w:tab w:val="num" w:pos="1429"/>
              </w:tabs>
              <w:jc w:val="center"/>
            </w:pPr>
          </w:p>
          <w:p w:rsidR="002C6205" w:rsidRDefault="002C6205" w:rsidP="007366AD">
            <w:pPr>
              <w:tabs>
                <w:tab w:val="num" w:pos="1429"/>
              </w:tabs>
              <w:jc w:val="center"/>
            </w:pPr>
            <w:r w:rsidRPr="00B910D1">
              <w:t>Этап урока</w:t>
            </w:r>
          </w:p>
          <w:p w:rsidR="002C6205" w:rsidRPr="00B910D1" w:rsidRDefault="002C6205" w:rsidP="007366AD">
            <w:pPr>
              <w:tabs>
                <w:tab w:val="num" w:pos="1429"/>
              </w:tabs>
              <w:jc w:val="center"/>
            </w:pPr>
            <w:r>
              <w:t>(мин)</w:t>
            </w:r>
          </w:p>
        </w:tc>
        <w:tc>
          <w:tcPr>
            <w:tcW w:w="1701" w:type="dxa"/>
            <w:vMerge w:val="restart"/>
          </w:tcPr>
          <w:p w:rsidR="002C6205" w:rsidRPr="00B910D1" w:rsidRDefault="002C6205" w:rsidP="007366AD">
            <w:pPr>
              <w:tabs>
                <w:tab w:val="num" w:pos="1429"/>
              </w:tabs>
            </w:pPr>
          </w:p>
          <w:p w:rsidR="002C6205" w:rsidRPr="00B910D1" w:rsidRDefault="002C6205" w:rsidP="007366AD">
            <w:pPr>
              <w:tabs>
                <w:tab w:val="num" w:pos="1429"/>
              </w:tabs>
            </w:pPr>
            <w:r w:rsidRPr="00B910D1">
              <w:t>Виды работы, формы, методы, приёмы</w:t>
            </w:r>
          </w:p>
        </w:tc>
        <w:tc>
          <w:tcPr>
            <w:tcW w:w="4819" w:type="dxa"/>
            <w:gridSpan w:val="2"/>
          </w:tcPr>
          <w:p w:rsidR="002C6205" w:rsidRPr="00B910D1" w:rsidRDefault="002C6205" w:rsidP="007366AD">
            <w:pPr>
              <w:tabs>
                <w:tab w:val="num" w:pos="1429"/>
              </w:tabs>
              <w:jc w:val="center"/>
            </w:pPr>
            <w:r w:rsidRPr="00B910D1">
              <w:t>Содержание педагогического взаимодействия</w:t>
            </w:r>
          </w:p>
        </w:tc>
        <w:tc>
          <w:tcPr>
            <w:tcW w:w="3006" w:type="dxa"/>
            <w:vMerge w:val="restart"/>
          </w:tcPr>
          <w:p w:rsidR="002C6205" w:rsidRPr="00B910D1" w:rsidRDefault="002C6205" w:rsidP="007366AD">
            <w:pPr>
              <w:tabs>
                <w:tab w:val="num" w:pos="1429"/>
              </w:tabs>
            </w:pPr>
          </w:p>
          <w:p w:rsidR="002C6205" w:rsidRPr="00B910D1" w:rsidRDefault="002C6205" w:rsidP="007366AD">
            <w:pPr>
              <w:tabs>
                <w:tab w:val="num" w:pos="1429"/>
              </w:tabs>
              <w:jc w:val="center"/>
            </w:pPr>
          </w:p>
          <w:p w:rsidR="002C6205" w:rsidRPr="00B910D1" w:rsidRDefault="002C6205" w:rsidP="007366AD">
            <w:pPr>
              <w:tabs>
                <w:tab w:val="num" w:pos="1429"/>
              </w:tabs>
              <w:jc w:val="center"/>
            </w:pPr>
            <w:r w:rsidRPr="00B910D1">
              <w:t>Планируемые результаты</w:t>
            </w:r>
            <w:r>
              <w:t xml:space="preserve"> УУД</w:t>
            </w:r>
          </w:p>
        </w:tc>
      </w:tr>
      <w:tr w:rsidR="002C6205" w:rsidRPr="00B910D1" w:rsidTr="007366AD">
        <w:trPr>
          <w:trHeight w:val="618"/>
        </w:trPr>
        <w:tc>
          <w:tcPr>
            <w:tcW w:w="1957" w:type="dxa"/>
            <w:vMerge/>
          </w:tcPr>
          <w:p w:rsidR="002C6205" w:rsidRPr="00B910D1" w:rsidRDefault="002C6205" w:rsidP="007366AD">
            <w:pPr>
              <w:tabs>
                <w:tab w:val="num" w:pos="1429"/>
              </w:tabs>
              <w:jc w:val="right"/>
            </w:pPr>
          </w:p>
        </w:tc>
        <w:tc>
          <w:tcPr>
            <w:tcW w:w="1701" w:type="dxa"/>
            <w:vMerge/>
          </w:tcPr>
          <w:p w:rsidR="002C6205" w:rsidRPr="00B910D1" w:rsidRDefault="002C6205" w:rsidP="007366AD">
            <w:pPr>
              <w:tabs>
                <w:tab w:val="num" w:pos="1429"/>
              </w:tabs>
              <w:jc w:val="center"/>
            </w:pPr>
          </w:p>
        </w:tc>
        <w:tc>
          <w:tcPr>
            <w:tcW w:w="2268" w:type="dxa"/>
          </w:tcPr>
          <w:p w:rsidR="002C6205" w:rsidRPr="00B910D1" w:rsidRDefault="002C6205" w:rsidP="007366AD">
            <w:pPr>
              <w:tabs>
                <w:tab w:val="num" w:pos="1429"/>
              </w:tabs>
              <w:jc w:val="center"/>
            </w:pPr>
            <w:r w:rsidRPr="00B910D1">
              <w:t>Деятельность учителя</w:t>
            </w:r>
          </w:p>
        </w:tc>
        <w:tc>
          <w:tcPr>
            <w:tcW w:w="2551" w:type="dxa"/>
          </w:tcPr>
          <w:p w:rsidR="002C6205" w:rsidRPr="00B910D1" w:rsidRDefault="002C6205" w:rsidP="007366AD">
            <w:pPr>
              <w:tabs>
                <w:tab w:val="num" w:pos="1429"/>
              </w:tabs>
              <w:jc w:val="center"/>
            </w:pPr>
            <w:r w:rsidRPr="00B910D1">
              <w:t>Деятельность учащихся</w:t>
            </w:r>
          </w:p>
        </w:tc>
        <w:tc>
          <w:tcPr>
            <w:tcW w:w="3006" w:type="dxa"/>
            <w:vMerge/>
          </w:tcPr>
          <w:p w:rsidR="002C6205" w:rsidRPr="00B910D1" w:rsidRDefault="002C6205" w:rsidP="007366AD">
            <w:pPr>
              <w:tabs>
                <w:tab w:val="num" w:pos="1429"/>
              </w:tabs>
              <w:jc w:val="right"/>
            </w:pPr>
          </w:p>
        </w:tc>
      </w:tr>
      <w:tr w:rsidR="002C6205" w:rsidRPr="00B910D1" w:rsidTr="007366AD">
        <w:tc>
          <w:tcPr>
            <w:tcW w:w="11483" w:type="dxa"/>
            <w:gridSpan w:val="5"/>
          </w:tcPr>
          <w:p w:rsidR="002C6205" w:rsidRPr="00B910D1" w:rsidRDefault="002C6205" w:rsidP="007366AD">
            <w:pPr>
              <w:tabs>
                <w:tab w:val="num" w:pos="1429"/>
              </w:tabs>
              <w:jc w:val="center"/>
              <w:rPr>
                <w:b/>
              </w:rPr>
            </w:pPr>
            <w:r w:rsidRPr="00B910D1">
              <w:rPr>
                <w:rFonts w:eastAsia="Calibri"/>
                <w:lang w:val="en-US"/>
              </w:rPr>
              <w:t xml:space="preserve">I </w:t>
            </w:r>
            <w:r w:rsidRPr="00B910D1">
              <w:rPr>
                <w:rFonts w:eastAsia="Calibri"/>
              </w:rPr>
              <w:t>этап вводно-мотивационный</w:t>
            </w:r>
          </w:p>
        </w:tc>
      </w:tr>
      <w:tr w:rsidR="002C6205" w:rsidRPr="00B910D1" w:rsidTr="007366AD">
        <w:tc>
          <w:tcPr>
            <w:tcW w:w="1957" w:type="dxa"/>
          </w:tcPr>
          <w:p w:rsidR="002C6205" w:rsidRDefault="002C6205" w:rsidP="007366AD">
            <w:pPr>
              <w:tabs>
                <w:tab w:val="num" w:pos="1429"/>
              </w:tabs>
              <w:jc w:val="right"/>
            </w:pPr>
            <w:r w:rsidRPr="00B910D1">
              <w:t>Организационный момент</w:t>
            </w:r>
          </w:p>
          <w:p w:rsidR="002C6205" w:rsidRPr="00B910D1" w:rsidRDefault="002C6205" w:rsidP="007366AD">
            <w:pPr>
              <w:tabs>
                <w:tab w:val="num" w:pos="1429"/>
              </w:tabs>
              <w:jc w:val="right"/>
            </w:pPr>
            <w:r>
              <w:t>(1 мин)</w:t>
            </w:r>
          </w:p>
        </w:tc>
        <w:tc>
          <w:tcPr>
            <w:tcW w:w="1701" w:type="dxa"/>
          </w:tcPr>
          <w:p w:rsidR="002C6205" w:rsidRPr="00B910D1" w:rsidRDefault="002C6205" w:rsidP="007366AD">
            <w:pPr>
              <w:tabs>
                <w:tab w:val="num" w:pos="1429"/>
              </w:tabs>
              <w:jc w:val="center"/>
            </w:pPr>
            <w:r w:rsidRPr="00B910D1">
              <w:t>Словесные</w:t>
            </w:r>
          </w:p>
          <w:p w:rsidR="002C6205" w:rsidRPr="00B910D1" w:rsidRDefault="002C6205" w:rsidP="007366AD">
            <w:pPr>
              <w:tabs>
                <w:tab w:val="num" w:pos="1429"/>
              </w:tabs>
              <w:jc w:val="center"/>
            </w:pPr>
          </w:p>
        </w:tc>
        <w:tc>
          <w:tcPr>
            <w:tcW w:w="2268" w:type="dxa"/>
          </w:tcPr>
          <w:p w:rsidR="002C6205" w:rsidRPr="00B910D1" w:rsidRDefault="002C6205" w:rsidP="007366AD">
            <w:pPr>
              <w:tabs>
                <w:tab w:val="num" w:pos="1429"/>
              </w:tabs>
              <w:jc w:val="both"/>
              <w:rPr>
                <w:b/>
              </w:rPr>
            </w:pPr>
            <w:r>
              <w:rPr>
                <w:b/>
              </w:rPr>
              <w:t>Приветствует. Озвучивает тему урока, создает атмосферу заинтересованности, внимания, настраивает на ответственное отношение к заданию.</w:t>
            </w:r>
          </w:p>
        </w:tc>
        <w:tc>
          <w:tcPr>
            <w:tcW w:w="2551" w:type="dxa"/>
          </w:tcPr>
          <w:p w:rsidR="002C6205" w:rsidRPr="00B910D1" w:rsidRDefault="002C6205" w:rsidP="007366AD">
            <w:pPr>
              <w:jc w:val="both"/>
            </w:pPr>
            <w:r>
              <w:t>Внимательно слушают, настраиваются на работу.</w:t>
            </w:r>
          </w:p>
        </w:tc>
        <w:tc>
          <w:tcPr>
            <w:tcW w:w="3006" w:type="dxa"/>
          </w:tcPr>
          <w:p w:rsidR="002C6205" w:rsidRPr="00B910D1" w:rsidRDefault="002C6205" w:rsidP="007366AD">
            <w:pPr>
              <w:tabs>
                <w:tab w:val="num" w:pos="1429"/>
              </w:tabs>
            </w:pPr>
            <w:proofErr w:type="gramStart"/>
            <w:r>
              <w:rPr>
                <w:b/>
              </w:rPr>
              <w:t>К</w:t>
            </w:r>
            <w:proofErr w:type="gramEnd"/>
            <w:r>
              <w:rPr>
                <w:b/>
              </w:rPr>
              <w:t>:</w:t>
            </w:r>
            <w:r>
              <w:t xml:space="preserve"> умение слушать и понимать речь других. </w:t>
            </w:r>
            <w:r w:rsidRPr="00B910D1">
              <w:t>Готовность восприятия новой темы. Пробуждение интереса к теме урока.</w:t>
            </w:r>
          </w:p>
        </w:tc>
      </w:tr>
      <w:tr w:rsidR="002C6205" w:rsidRPr="00B910D1" w:rsidTr="007366AD">
        <w:tc>
          <w:tcPr>
            <w:tcW w:w="1957" w:type="dxa"/>
          </w:tcPr>
          <w:p w:rsidR="002C6205" w:rsidRPr="00B910D1" w:rsidRDefault="002C6205" w:rsidP="007366AD">
            <w:pPr>
              <w:tabs>
                <w:tab w:val="num" w:pos="1429"/>
              </w:tabs>
              <w:jc w:val="center"/>
            </w:pPr>
            <w:r w:rsidRPr="00B910D1">
              <w:t>Вступительная</w:t>
            </w:r>
          </w:p>
          <w:p w:rsidR="002C6205" w:rsidRDefault="002C6205" w:rsidP="007366AD">
            <w:pPr>
              <w:tabs>
                <w:tab w:val="num" w:pos="1429"/>
              </w:tabs>
              <w:jc w:val="center"/>
            </w:pPr>
            <w:r w:rsidRPr="00B910D1">
              <w:t>Беседа</w:t>
            </w:r>
          </w:p>
          <w:p w:rsidR="002C6205" w:rsidRPr="00B910D1" w:rsidRDefault="002C6205" w:rsidP="007366AD">
            <w:pPr>
              <w:tabs>
                <w:tab w:val="num" w:pos="1429"/>
              </w:tabs>
              <w:jc w:val="center"/>
            </w:pPr>
            <w:r>
              <w:t>(3 мин)</w:t>
            </w:r>
          </w:p>
        </w:tc>
        <w:tc>
          <w:tcPr>
            <w:tcW w:w="1701" w:type="dxa"/>
          </w:tcPr>
          <w:p w:rsidR="002C6205" w:rsidRPr="00B910D1" w:rsidRDefault="002C6205" w:rsidP="007366AD">
            <w:pPr>
              <w:tabs>
                <w:tab w:val="num" w:pos="1429"/>
              </w:tabs>
              <w:jc w:val="center"/>
            </w:pPr>
            <w:r w:rsidRPr="00B910D1">
              <w:t>Словесные. Информативные. Опрос. Обсуждение.</w:t>
            </w:r>
          </w:p>
          <w:p w:rsidR="002C6205" w:rsidRPr="00B910D1" w:rsidRDefault="002C6205" w:rsidP="007366AD">
            <w:pPr>
              <w:tabs>
                <w:tab w:val="num" w:pos="1429"/>
              </w:tabs>
              <w:jc w:val="center"/>
            </w:pPr>
          </w:p>
        </w:tc>
        <w:tc>
          <w:tcPr>
            <w:tcW w:w="2268" w:type="dxa"/>
          </w:tcPr>
          <w:p w:rsidR="002C6205" w:rsidRPr="00B910D1" w:rsidRDefault="002C6205" w:rsidP="007366AD">
            <w:pPr>
              <w:tabs>
                <w:tab w:val="num" w:pos="1429"/>
              </w:tabs>
            </w:pPr>
            <w:r>
              <w:t>Рассказывает о возрождении православной жизни в области, историю храма Святого пророка Илии. Подчеркивает значение интереса к краеведению, необходимости духовной и культурной связи поколений. Рассказывает об иконографических особенностях. Задает вопросы, вызывает на обсуждение.</w:t>
            </w:r>
          </w:p>
        </w:tc>
        <w:tc>
          <w:tcPr>
            <w:tcW w:w="2551" w:type="dxa"/>
          </w:tcPr>
          <w:p w:rsidR="002C6205" w:rsidRPr="00B910D1" w:rsidRDefault="002C6205" w:rsidP="007366AD">
            <w:pPr>
              <w:tabs>
                <w:tab w:val="num" w:pos="1429"/>
              </w:tabs>
            </w:pPr>
            <w:r>
              <w:t>Воспринимают информацию. Вовлекаются в процесс обсуждения. Получают эмоциональный настрой. Задают вопросы. Отвечают на вопросы. Намечают дату посещения храма.</w:t>
            </w:r>
          </w:p>
        </w:tc>
        <w:tc>
          <w:tcPr>
            <w:tcW w:w="3006" w:type="dxa"/>
          </w:tcPr>
          <w:p w:rsidR="002C6205" w:rsidRPr="00B910D1" w:rsidRDefault="002C6205" w:rsidP="007366AD">
            <w:pPr>
              <w:tabs>
                <w:tab w:val="num" w:pos="1429"/>
              </w:tabs>
            </w:pPr>
            <w:r w:rsidRPr="00AD5860">
              <w:rPr>
                <w:b/>
              </w:rPr>
              <w:t>К</w:t>
            </w:r>
            <w:proofErr w:type="gramStart"/>
            <w:r>
              <w:rPr>
                <w:b/>
              </w:rPr>
              <w:t>:</w:t>
            </w:r>
            <w:r w:rsidRPr="006B3D05">
              <w:t>у</w:t>
            </w:r>
            <w:proofErr w:type="gramEnd"/>
            <w:r w:rsidRPr="006B3D05">
              <w:t>м</w:t>
            </w:r>
            <w:r>
              <w:t xml:space="preserve">ение слушать и участвовать в обсуждении, высказывать свое мнение. </w:t>
            </w:r>
            <w:proofErr w:type="gramStart"/>
            <w:r>
              <w:t>П</w:t>
            </w:r>
            <w:proofErr w:type="gramEnd"/>
            <w:r>
              <w:t>: повышение познавательной активности. Проявление интереса к истории родного поселка, православным традициям и иконописи.                      Л: формирование мотивации для выполнения задания. Нравственная оценка содержания темы.</w:t>
            </w:r>
          </w:p>
        </w:tc>
      </w:tr>
      <w:tr w:rsidR="002C6205" w:rsidRPr="00B910D1" w:rsidTr="007366AD">
        <w:tc>
          <w:tcPr>
            <w:tcW w:w="11483" w:type="dxa"/>
            <w:gridSpan w:val="5"/>
          </w:tcPr>
          <w:p w:rsidR="002C6205" w:rsidRPr="00B910D1" w:rsidRDefault="002C6205" w:rsidP="007366AD">
            <w:pPr>
              <w:tabs>
                <w:tab w:val="num" w:pos="1429"/>
              </w:tabs>
              <w:jc w:val="center"/>
              <w:rPr>
                <w:b/>
              </w:rPr>
            </w:pPr>
            <w:r w:rsidRPr="00B910D1">
              <w:rPr>
                <w:rFonts w:eastAsia="Calibri"/>
                <w:lang w:val="en-US"/>
              </w:rPr>
              <w:t>II</w:t>
            </w:r>
            <w:r w:rsidRPr="00B910D1">
              <w:rPr>
                <w:rFonts w:eastAsia="Calibri"/>
              </w:rPr>
              <w:t xml:space="preserve"> этап открытие знаний</w:t>
            </w:r>
          </w:p>
        </w:tc>
      </w:tr>
      <w:tr w:rsidR="002C6205" w:rsidRPr="00B910D1" w:rsidTr="007366AD">
        <w:tc>
          <w:tcPr>
            <w:tcW w:w="1957" w:type="dxa"/>
          </w:tcPr>
          <w:p w:rsidR="002C6205" w:rsidRDefault="002C6205" w:rsidP="007366AD">
            <w:pPr>
              <w:tabs>
                <w:tab w:val="num" w:pos="1429"/>
              </w:tabs>
              <w:jc w:val="center"/>
            </w:pPr>
            <w:r w:rsidRPr="00B910D1">
              <w:t>Краткий обзор пройденного материала</w:t>
            </w:r>
          </w:p>
          <w:p w:rsidR="002C6205" w:rsidRPr="00B910D1" w:rsidRDefault="002C6205" w:rsidP="007366AD">
            <w:pPr>
              <w:tabs>
                <w:tab w:val="num" w:pos="1429"/>
              </w:tabs>
              <w:jc w:val="center"/>
            </w:pPr>
            <w:r>
              <w:t>(3 мин)</w:t>
            </w:r>
          </w:p>
        </w:tc>
        <w:tc>
          <w:tcPr>
            <w:tcW w:w="1701" w:type="dxa"/>
          </w:tcPr>
          <w:p w:rsidR="002C6205" w:rsidRPr="00B910D1" w:rsidRDefault="002C6205" w:rsidP="007366AD">
            <w:pPr>
              <w:tabs>
                <w:tab w:val="num" w:pos="1429"/>
              </w:tabs>
              <w:jc w:val="center"/>
            </w:pPr>
            <w:r w:rsidRPr="00B910D1">
              <w:t>Объяснительно – иллюстративный. Выставка.</w:t>
            </w:r>
          </w:p>
        </w:tc>
        <w:tc>
          <w:tcPr>
            <w:tcW w:w="2268" w:type="dxa"/>
          </w:tcPr>
          <w:p w:rsidR="002C6205" w:rsidRPr="00B910D1" w:rsidRDefault="002C6205" w:rsidP="007366AD">
            <w:pPr>
              <w:tabs>
                <w:tab w:val="num" w:pos="1429"/>
              </w:tabs>
            </w:pPr>
            <w:r>
              <w:t xml:space="preserve">Показывает лучшие работы учащихся, иконы, репродукции, иллюстрации. Напоминает о ранее выполненных заданиях и об </w:t>
            </w:r>
            <w:r>
              <w:lastRenderedPageBreak/>
              <w:t>особенном подходе к новой теме, применении знаний о канонах, принятых в иконописи.</w:t>
            </w:r>
          </w:p>
        </w:tc>
        <w:tc>
          <w:tcPr>
            <w:tcW w:w="2551" w:type="dxa"/>
          </w:tcPr>
          <w:p w:rsidR="002C6205" w:rsidRPr="00B910D1" w:rsidRDefault="002C6205" w:rsidP="007366AD">
            <w:pPr>
              <w:tabs>
                <w:tab w:val="num" w:pos="1429"/>
              </w:tabs>
            </w:pPr>
            <w:r>
              <w:lastRenderedPageBreak/>
              <w:t xml:space="preserve">Смотрят, сравнивают, проводят аналогию между прошлыми заданиями и новой темой. Определяют разницу в композиционных и графических приемах. </w:t>
            </w:r>
          </w:p>
        </w:tc>
        <w:tc>
          <w:tcPr>
            <w:tcW w:w="3006" w:type="dxa"/>
          </w:tcPr>
          <w:p w:rsidR="002C6205" w:rsidRDefault="002C6205" w:rsidP="007366AD">
            <w:pPr>
              <w:tabs>
                <w:tab w:val="num" w:pos="1429"/>
              </w:tabs>
            </w:pPr>
            <w:r w:rsidRPr="0085165F">
              <w:rPr>
                <w:b/>
              </w:rPr>
              <w:t>П.</w:t>
            </w:r>
            <w:r w:rsidRPr="00B910D1">
              <w:t>Умение анализировать, определять главные задачи</w:t>
            </w:r>
            <w:r>
              <w:t>.</w:t>
            </w:r>
          </w:p>
          <w:p w:rsidR="002C6205" w:rsidRDefault="002C6205" w:rsidP="007366AD">
            <w:pPr>
              <w:tabs>
                <w:tab w:val="num" w:pos="1429"/>
              </w:tabs>
            </w:pPr>
            <w:proofErr w:type="gramStart"/>
            <w:r w:rsidRPr="00AD5860">
              <w:rPr>
                <w:b/>
              </w:rPr>
              <w:t>К</w:t>
            </w:r>
            <w:proofErr w:type="gramEnd"/>
            <w:r>
              <w:rPr>
                <w:b/>
              </w:rPr>
              <w:t xml:space="preserve">: </w:t>
            </w:r>
            <w:r w:rsidRPr="006B3D05">
              <w:t>умение слушать и вступать в диалог</w:t>
            </w:r>
            <w:r>
              <w:t xml:space="preserve">. </w:t>
            </w:r>
          </w:p>
          <w:p w:rsidR="002C6205" w:rsidRPr="00B910D1" w:rsidRDefault="002C6205" w:rsidP="007366AD">
            <w:pPr>
              <w:tabs>
                <w:tab w:val="num" w:pos="1429"/>
              </w:tabs>
            </w:pPr>
            <w:r>
              <w:t xml:space="preserve">Л: развитие образного и эмоционального восприятия, понимание </w:t>
            </w:r>
            <w:r>
              <w:lastRenderedPageBreak/>
              <w:t>изобразительного языка в художественных произведениях разных жанров и направлений.</w:t>
            </w:r>
          </w:p>
        </w:tc>
      </w:tr>
      <w:tr w:rsidR="002C6205" w:rsidRPr="00B910D1" w:rsidTr="007366AD">
        <w:tc>
          <w:tcPr>
            <w:tcW w:w="1957" w:type="dxa"/>
          </w:tcPr>
          <w:p w:rsidR="002C6205" w:rsidRDefault="002C6205" w:rsidP="007366AD">
            <w:pPr>
              <w:tabs>
                <w:tab w:val="num" w:pos="1429"/>
              </w:tabs>
              <w:jc w:val="center"/>
            </w:pPr>
            <w:r w:rsidRPr="00B910D1">
              <w:lastRenderedPageBreak/>
              <w:t>Формулирование проблемы</w:t>
            </w:r>
          </w:p>
          <w:p w:rsidR="002C6205" w:rsidRPr="00B910D1" w:rsidRDefault="002C6205" w:rsidP="007366AD">
            <w:pPr>
              <w:tabs>
                <w:tab w:val="num" w:pos="1429"/>
              </w:tabs>
              <w:jc w:val="center"/>
            </w:pPr>
            <w:r>
              <w:t>(2 мин)</w:t>
            </w:r>
          </w:p>
        </w:tc>
        <w:tc>
          <w:tcPr>
            <w:tcW w:w="1701" w:type="dxa"/>
          </w:tcPr>
          <w:p w:rsidR="002C6205" w:rsidRPr="00B910D1" w:rsidRDefault="002C6205" w:rsidP="007366AD">
            <w:pPr>
              <w:tabs>
                <w:tab w:val="num" w:pos="1429"/>
              </w:tabs>
              <w:jc w:val="center"/>
            </w:pPr>
            <w:r w:rsidRPr="00B910D1">
              <w:t xml:space="preserve"> Объяснение. Обсуждение.</w:t>
            </w:r>
          </w:p>
        </w:tc>
        <w:tc>
          <w:tcPr>
            <w:tcW w:w="2268" w:type="dxa"/>
          </w:tcPr>
          <w:p w:rsidR="002C6205" w:rsidRPr="00B910D1" w:rsidRDefault="002C6205" w:rsidP="007366AD">
            <w:pPr>
              <w:tabs>
                <w:tab w:val="num" w:pos="1429"/>
              </w:tabs>
            </w:pPr>
            <w:r>
              <w:t>Формулирует поставленные задачи. Напоминает об особенностях графического изображения в иконописи. Настраивает на поиск образов, лаконичной и выразительной композиции, на необходимость выполнения набросков фигур.</w:t>
            </w:r>
          </w:p>
        </w:tc>
        <w:tc>
          <w:tcPr>
            <w:tcW w:w="2551" w:type="dxa"/>
          </w:tcPr>
          <w:p w:rsidR="002C6205" w:rsidRPr="00B910D1" w:rsidRDefault="002C6205" w:rsidP="007366AD">
            <w:pPr>
              <w:tabs>
                <w:tab w:val="num" w:pos="1429"/>
              </w:tabs>
            </w:pPr>
            <w:r>
              <w:t>Слушают, вникают, извлекают нужную информацию.</w:t>
            </w:r>
          </w:p>
        </w:tc>
        <w:tc>
          <w:tcPr>
            <w:tcW w:w="3006" w:type="dxa"/>
          </w:tcPr>
          <w:p w:rsidR="002C6205" w:rsidRDefault="002C6205" w:rsidP="007366AD">
            <w:pPr>
              <w:tabs>
                <w:tab w:val="num" w:pos="1429"/>
              </w:tabs>
            </w:pPr>
            <w:r w:rsidRPr="00015E0A">
              <w:rPr>
                <w:b/>
              </w:rPr>
              <w:t>П</w:t>
            </w:r>
            <w:proofErr w:type="gramStart"/>
            <w:r w:rsidRPr="00015E0A">
              <w:rPr>
                <w:b/>
              </w:rPr>
              <w:t>:</w:t>
            </w:r>
            <w:r>
              <w:t>у</w:t>
            </w:r>
            <w:proofErr w:type="gramEnd"/>
            <w:r>
              <w:t>мение выделять основные цели и задачи. Углубить знания о разных приемах построения композиции</w:t>
            </w:r>
            <w:proofErr w:type="gramStart"/>
            <w:r>
              <w:t xml:space="preserve"> .</w:t>
            </w:r>
            <w:proofErr w:type="gramEnd"/>
          </w:p>
          <w:p w:rsidR="002C6205" w:rsidRPr="00015E0A" w:rsidRDefault="002C6205" w:rsidP="007366AD">
            <w:pPr>
              <w:tabs>
                <w:tab w:val="num" w:pos="1429"/>
              </w:tabs>
              <w:rPr>
                <w:b/>
              </w:rPr>
            </w:pPr>
            <w:proofErr w:type="gramStart"/>
            <w:r>
              <w:rPr>
                <w:b/>
              </w:rPr>
              <w:t>К</w:t>
            </w:r>
            <w:proofErr w:type="gramEnd"/>
            <w:r>
              <w:rPr>
                <w:b/>
              </w:rPr>
              <w:t xml:space="preserve">: умение слушать, задавать нужные вопросы, устранять пробелы в знании предмета.                          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: стремление к творческому поиску для решения новых задач.</w:t>
            </w:r>
          </w:p>
        </w:tc>
      </w:tr>
      <w:tr w:rsidR="002C6205" w:rsidRPr="00B910D1" w:rsidTr="007366AD">
        <w:tc>
          <w:tcPr>
            <w:tcW w:w="11483" w:type="dxa"/>
            <w:gridSpan w:val="5"/>
          </w:tcPr>
          <w:p w:rsidR="002C6205" w:rsidRPr="00B910D1" w:rsidRDefault="002C6205" w:rsidP="007366AD">
            <w:pPr>
              <w:tabs>
                <w:tab w:val="num" w:pos="1429"/>
              </w:tabs>
              <w:jc w:val="center"/>
              <w:rPr>
                <w:b/>
              </w:rPr>
            </w:pPr>
            <w:r w:rsidRPr="00B910D1">
              <w:rPr>
                <w:rFonts w:eastAsia="Calibri"/>
                <w:lang w:val="en-US"/>
              </w:rPr>
              <w:t>III</w:t>
            </w:r>
            <w:r w:rsidRPr="00B910D1">
              <w:rPr>
                <w:rFonts w:eastAsia="Calibri"/>
              </w:rPr>
              <w:t xml:space="preserve"> </w:t>
            </w:r>
            <w:proofErr w:type="spellStart"/>
            <w:r w:rsidRPr="00B910D1">
              <w:rPr>
                <w:rFonts w:eastAsia="Calibri"/>
              </w:rPr>
              <w:t>этапформализация</w:t>
            </w:r>
            <w:proofErr w:type="spellEnd"/>
            <w:r w:rsidRPr="00B910D1">
              <w:rPr>
                <w:rFonts w:eastAsia="Calibri"/>
              </w:rPr>
              <w:t xml:space="preserve"> знаний</w:t>
            </w:r>
          </w:p>
        </w:tc>
      </w:tr>
      <w:tr w:rsidR="002C6205" w:rsidRPr="00B910D1" w:rsidTr="007366AD">
        <w:tc>
          <w:tcPr>
            <w:tcW w:w="1957" w:type="dxa"/>
          </w:tcPr>
          <w:p w:rsidR="002C6205" w:rsidRDefault="002C6205" w:rsidP="007366AD">
            <w:pPr>
              <w:tabs>
                <w:tab w:val="num" w:pos="1429"/>
              </w:tabs>
              <w:jc w:val="center"/>
            </w:pPr>
            <w:r w:rsidRPr="00B910D1">
              <w:t>Объяснение материала</w:t>
            </w:r>
          </w:p>
          <w:p w:rsidR="002C6205" w:rsidRPr="00B910D1" w:rsidRDefault="002C6205" w:rsidP="007366AD">
            <w:pPr>
              <w:tabs>
                <w:tab w:val="num" w:pos="1429"/>
              </w:tabs>
              <w:jc w:val="center"/>
            </w:pPr>
            <w:r>
              <w:t>(7 мин)</w:t>
            </w:r>
          </w:p>
        </w:tc>
        <w:tc>
          <w:tcPr>
            <w:tcW w:w="1701" w:type="dxa"/>
          </w:tcPr>
          <w:p w:rsidR="002C6205" w:rsidRPr="00B910D1" w:rsidRDefault="002C6205" w:rsidP="007366AD">
            <w:pPr>
              <w:rPr>
                <w:b/>
              </w:rPr>
            </w:pPr>
            <w:r w:rsidRPr="00B910D1">
              <w:t>Словесный.</w:t>
            </w:r>
          </w:p>
        </w:tc>
        <w:tc>
          <w:tcPr>
            <w:tcW w:w="2268" w:type="dxa"/>
          </w:tcPr>
          <w:p w:rsidR="002C6205" w:rsidRPr="00B910D1" w:rsidRDefault="002C6205" w:rsidP="007366AD">
            <w:pPr>
              <w:tabs>
                <w:tab w:val="num" w:pos="1429"/>
              </w:tabs>
            </w:pPr>
            <w:r>
              <w:t>Проверяет список сюжетов, знание литературного материала. Концентрирует внимание на поиск изображения святого пророка, напоминает о культовом назначении образа, его узнаваемости. Подчеркивает необходимость соблюдения правил: вытянутые, удлиненные пропорции фигур, четкий и цельный силуэт, условное изображение пространства, строгий отбор всех элементов композиции, использование плоскостного, линейного графического приема.</w:t>
            </w:r>
          </w:p>
        </w:tc>
        <w:tc>
          <w:tcPr>
            <w:tcW w:w="2551" w:type="dxa"/>
          </w:tcPr>
          <w:p w:rsidR="002C6205" w:rsidRPr="00B910D1" w:rsidRDefault="002C6205" w:rsidP="00F04BFA">
            <w:pPr>
              <w:tabs>
                <w:tab w:val="num" w:pos="1429"/>
              </w:tabs>
            </w:pPr>
            <w:r>
              <w:t xml:space="preserve">Слушают, подтверждают знание выбранного сюжета, вспоминают или пользуются наглядным материалом. Получают эмоционально-положительный настрой на работу. </w:t>
            </w:r>
            <w:r w:rsidR="00F04BFA">
              <w:t xml:space="preserve">Проверяют </w:t>
            </w:r>
            <w:r>
              <w:t>свои знания об особенностях пос</w:t>
            </w:r>
            <w:r w:rsidR="00F04BFA">
              <w:t>троения композиции и изображения</w:t>
            </w:r>
            <w:r>
              <w:t xml:space="preserve"> в иконописи.</w:t>
            </w:r>
            <w:r w:rsidR="00F04BFA">
              <w:t xml:space="preserve"> Задают вопросы</w:t>
            </w:r>
          </w:p>
        </w:tc>
        <w:tc>
          <w:tcPr>
            <w:tcW w:w="3006" w:type="dxa"/>
          </w:tcPr>
          <w:p w:rsidR="002C6205" w:rsidRDefault="002C6205" w:rsidP="007366AD">
            <w:pPr>
              <w:tabs>
                <w:tab w:val="num" w:pos="1429"/>
              </w:tabs>
            </w:pPr>
            <w:proofErr w:type="gramStart"/>
            <w:r>
              <w:rPr>
                <w:b/>
              </w:rPr>
              <w:t>К</w:t>
            </w:r>
            <w:proofErr w:type="gramEnd"/>
            <w:r>
              <w:rPr>
                <w:b/>
              </w:rPr>
              <w:t>:</w:t>
            </w:r>
            <w:r>
              <w:t xml:space="preserve"> умение</w:t>
            </w:r>
            <w:r w:rsidR="00F04BFA">
              <w:t xml:space="preserve"> слушать и понимать речь других, задавать вопросы.</w:t>
            </w:r>
            <w:r>
              <w:t xml:space="preserve"> </w:t>
            </w:r>
          </w:p>
          <w:p w:rsidR="002C6205" w:rsidRDefault="002C6205" w:rsidP="007366AD">
            <w:pPr>
              <w:tabs>
                <w:tab w:val="num" w:pos="1429"/>
              </w:tabs>
            </w:pPr>
            <w:r w:rsidRPr="0091667A">
              <w:rPr>
                <w:b/>
              </w:rPr>
              <w:t>Л</w:t>
            </w:r>
            <w:proofErr w:type="gramStart"/>
            <w:r w:rsidRPr="0091667A">
              <w:rPr>
                <w:b/>
              </w:rPr>
              <w:t>:</w:t>
            </w:r>
            <w:r w:rsidRPr="00B910D1">
              <w:t>О</w:t>
            </w:r>
            <w:proofErr w:type="gramEnd"/>
            <w:r w:rsidRPr="00B910D1">
              <w:t>бразно-эмоционал</w:t>
            </w:r>
            <w:r>
              <w:t xml:space="preserve">ьное восприятие новой темы. </w:t>
            </w:r>
          </w:p>
          <w:p w:rsidR="002C6205" w:rsidRPr="00B910D1" w:rsidRDefault="002C6205" w:rsidP="007366AD">
            <w:pPr>
              <w:tabs>
                <w:tab w:val="num" w:pos="1429"/>
              </w:tabs>
            </w:pPr>
            <w:r w:rsidRPr="0027455B">
              <w:rPr>
                <w:b/>
              </w:rPr>
              <w:t>Р</w:t>
            </w:r>
            <w:proofErr w:type="gramStart"/>
            <w:r w:rsidRPr="0027455B">
              <w:rPr>
                <w:b/>
              </w:rPr>
              <w:t>:</w:t>
            </w:r>
            <w:r>
              <w:t>С</w:t>
            </w:r>
            <w:proofErr w:type="gramEnd"/>
            <w:r>
              <w:t xml:space="preserve">пособность к осознанию собственных творческих целей и возможностей. Способность к эстетическому восприятию духовного наследия, переживанию и художественному истолкованию библейского сюжета. Стремление освоить новые приемы </w:t>
            </w:r>
            <w:proofErr w:type="spellStart"/>
            <w:r>
              <w:t>работы</w:t>
            </w:r>
            <w:proofErr w:type="gramStart"/>
            <w:r>
              <w:t>.П</w:t>
            </w:r>
            <w:proofErr w:type="spellEnd"/>
            <w:proofErr w:type="gramEnd"/>
            <w:r>
              <w:t>: умение извлекать нужную информацию, получать новые знания и пользоваться ими.</w:t>
            </w:r>
          </w:p>
        </w:tc>
      </w:tr>
      <w:tr w:rsidR="002C6205" w:rsidRPr="00B910D1" w:rsidTr="007366AD">
        <w:tc>
          <w:tcPr>
            <w:tcW w:w="11483" w:type="dxa"/>
            <w:gridSpan w:val="5"/>
          </w:tcPr>
          <w:p w:rsidR="002C6205" w:rsidRPr="00B910D1" w:rsidRDefault="002C6205" w:rsidP="007366AD">
            <w:pPr>
              <w:tabs>
                <w:tab w:val="num" w:pos="1429"/>
              </w:tabs>
              <w:jc w:val="center"/>
              <w:rPr>
                <w:b/>
              </w:rPr>
            </w:pPr>
            <w:r w:rsidRPr="00B910D1">
              <w:rPr>
                <w:rFonts w:eastAsia="Calibri"/>
                <w:lang w:val="en-US"/>
              </w:rPr>
              <w:t>IV</w:t>
            </w:r>
            <w:r w:rsidRPr="00B910D1">
              <w:rPr>
                <w:rFonts w:eastAsia="Calibri"/>
              </w:rPr>
              <w:t xml:space="preserve"> этап обобщение и систематизация</w:t>
            </w:r>
          </w:p>
        </w:tc>
      </w:tr>
      <w:tr w:rsidR="002C6205" w:rsidRPr="00B910D1" w:rsidTr="007366AD">
        <w:tc>
          <w:tcPr>
            <w:tcW w:w="1957" w:type="dxa"/>
          </w:tcPr>
          <w:p w:rsidR="002C6205" w:rsidRDefault="002C6205" w:rsidP="007366AD">
            <w:pPr>
              <w:tabs>
                <w:tab w:val="num" w:pos="1429"/>
              </w:tabs>
              <w:jc w:val="center"/>
            </w:pPr>
            <w:r w:rsidRPr="00B910D1">
              <w:lastRenderedPageBreak/>
              <w:t>П</w:t>
            </w:r>
            <w:r>
              <w:t>одготовительная работа</w:t>
            </w:r>
          </w:p>
          <w:p w:rsidR="002C6205" w:rsidRPr="00B910D1" w:rsidRDefault="002C6205" w:rsidP="007366AD">
            <w:pPr>
              <w:tabs>
                <w:tab w:val="num" w:pos="1429"/>
              </w:tabs>
              <w:jc w:val="center"/>
            </w:pPr>
            <w:r>
              <w:t>(2 мин)</w:t>
            </w:r>
          </w:p>
        </w:tc>
        <w:tc>
          <w:tcPr>
            <w:tcW w:w="1701" w:type="dxa"/>
          </w:tcPr>
          <w:p w:rsidR="002C6205" w:rsidRPr="00B910D1" w:rsidRDefault="002C6205" w:rsidP="007366AD">
            <w:pPr>
              <w:tabs>
                <w:tab w:val="num" w:pos="1429"/>
              </w:tabs>
            </w:pPr>
          </w:p>
        </w:tc>
        <w:tc>
          <w:tcPr>
            <w:tcW w:w="2268" w:type="dxa"/>
          </w:tcPr>
          <w:p w:rsidR="002C6205" w:rsidRPr="00B910D1" w:rsidRDefault="002C6205" w:rsidP="007366AD">
            <w:pPr>
              <w:tabs>
                <w:tab w:val="num" w:pos="1429"/>
              </w:tabs>
            </w:pPr>
            <w:r>
              <w:t>Раздает листы. Настраивает на самостоятельную работу. Напоминает возможность пользования наглядным материалом. Предлагает при необходимости выполнять работу с натуры (наброски). Напоминает об условии выполнения нескольких вариантов эскизов.</w:t>
            </w:r>
          </w:p>
        </w:tc>
        <w:tc>
          <w:tcPr>
            <w:tcW w:w="2551" w:type="dxa"/>
          </w:tcPr>
          <w:p w:rsidR="002C6205" w:rsidRPr="00B910D1" w:rsidRDefault="002C6205" w:rsidP="007366AD">
            <w:r>
              <w:t>Обдумывают варианты композиционного построения.</w:t>
            </w:r>
          </w:p>
        </w:tc>
        <w:tc>
          <w:tcPr>
            <w:tcW w:w="3006" w:type="dxa"/>
          </w:tcPr>
          <w:p w:rsidR="002C6205" w:rsidRDefault="002C6205" w:rsidP="007366AD">
            <w:pPr>
              <w:tabs>
                <w:tab w:val="num" w:pos="1429"/>
              </w:tabs>
            </w:pPr>
            <w:proofErr w:type="gramStart"/>
            <w:r w:rsidRPr="00AD5860">
              <w:rPr>
                <w:b/>
              </w:rPr>
              <w:t>К</w:t>
            </w:r>
            <w:proofErr w:type="gramEnd"/>
            <w:r>
              <w:rPr>
                <w:b/>
              </w:rPr>
              <w:t xml:space="preserve">: </w:t>
            </w:r>
            <w:r w:rsidRPr="006B3D05">
              <w:t>умение слушать и вступать в диалог</w:t>
            </w:r>
            <w:r>
              <w:t xml:space="preserve">. </w:t>
            </w:r>
          </w:p>
          <w:p w:rsidR="002C6205" w:rsidRPr="00B910D1" w:rsidRDefault="002C6205" w:rsidP="007366AD">
            <w:pPr>
              <w:tabs>
                <w:tab w:val="num" w:pos="1429"/>
              </w:tabs>
            </w:pPr>
            <w:proofErr w:type="gramStart"/>
            <w:r w:rsidRPr="00F44A6F">
              <w:rPr>
                <w:b/>
              </w:rPr>
              <w:t>Р</w:t>
            </w:r>
            <w:proofErr w:type="gramEnd"/>
            <w:r w:rsidRPr="00F44A6F">
              <w:rPr>
                <w:b/>
              </w:rPr>
              <w:t>:</w:t>
            </w:r>
            <w:r>
              <w:t xml:space="preserve"> определение последовательности действий. Умение сконцентрироваться,  настроиться на творческий поиск.                                 Л: способность к организованности</w:t>
            </w:r>
            <w:proofErr w:type="gramStart"/>
            <w:r>
              <w:t xml:space="preserve"> ,</w:t>
            </w:r>
            <w:proofErr w:type="gramEnd"/>
            <w:r>
              <w:t>самоконтролю и эмоциональному настрою на работу</w:t>
            </w:r>
          </w:p>
        </w:tc>
      </w:tr>
      <w:tr w:rsidR="002C6205" w:rsidRPr="00B910D1" w:rsidTr="007366AD">
        <w:tc>
          <w:tcPr>
            <w:tcW w:w="1957" w:type="dxa"/>
          </w:tcPr>
          <w:p w:rsidR="002C6205" w:rsidRDefault="002C6205" w:rsidP="007366AD">
            <w:pPr>
              <w:tabs>
                <w:tab w:val="num" w:pos="1429"/>
              </w:tabs>
              <w:jc w:val="center"/>
            </w:pPr>
            <w:r>
              <w:t>Физ. Минутка</w:t>
            </w:r>
          </w:p>
          <w:p w:rsidR="002C6205" w:rsidRPr="00B910D1" w:rsidRDefault="002C6205" w:rsidP="007366AD">
            <w:pPr>
              <w:tabs>
                <w:tab w:val="num" w:pos="1429"/>
              </w:tabs>
              <w:jc w:val="center"/>
            </w:pPr>
            <w:r>
              <w:t>(2 мин)</w:t>
            </w:r>
          </w:p>
        </w:tc>
        <w:tc>
          <w:tcPr>
            <w:tcW w:w="9526" w:type="dxa"/>
            <w:gridSpan w:val="4"/>
          </w:tcPr>
          <w:p w:rsidR="002C6205" w:rsidRPr="00FB1D45" w:rsidRDefault="002C6205" w:rsidP="007366AD">
            <w:pPr>
              <w:tabs>
                <w:tab w:val="num" w:pos="1429"/>
              </w:tabs>
            </w:pPr>
            <w:r>
              <w:t>Разминка.</w:t>
            </w:r>
          </w:p>
        </w:tc>
      </w:tr>
      <w:tr w:rsidR="002C6205" w:rsidRPr="00B910D1" w:rsidTr="007366AD">
        <w:tc>
          <w:tcPr>
            <w:tcW w:w="1957" w:type="dxa"/>
          </w:tcPr>
          <w:p w:rsidR="002C6205" w:rsidRDefault="002C6205" w:rsidP="007366AD">
            <w:pPr>
              <w:tabs>
                <w:tab w:val="num" w:pos="1429"/>
              </w:tabs>
              <w:jc w:val="center"/>
            </w:pPr>
            <w:r w:rsidRPr="00B910D1">
              <w:t xml:space="preserve">Самостоятельная </w:t>
            </w:r>
            <w:r>
              <w:t xml:space="preserve">практическая  </w:t>
            </w:r>
            <w:r w:rsidRPr="00B910D1">
              <w:t>работа</w:t>
            </w:r>
          </w:p>
          <w:p w:rsidR="002C6205" w:rsidRPr="00B910D1" w:rsidRDefault="002C6205" w:rsidP="007366AD">
            <w:pPr>
              <w:tabs>
                <w:tab w:val="num" w:pos="1429"/>
              </w:tabs>
              <w:jc w:val="center"/>
            </w:pPr>
            <w:r>
              <w:t>(20 мин)</w:t>
            </w:r>
          </w:p>
        </w:tc>
        <w:tc>
          <w:tcPr>
            <w:tcW w:w="1701" w:type="dxa"/>
          </w:tcPr>
          <w:p w:rsidR="002C6205" w:rsidRPr="00B910D1" w:rsidRDefault="002C6205" w:rsidP="007366AD">
            <w:pPr>
              <w:tabs>
                <w:tab w:val="num" w:pos="1429"/>
              </w:tabs>
            </w:pPr>
            <w:r>
              <w:t>Выполнение эскизов.</w:t>
            </w:r>
          </w:p>
        </w:tc>
        <w:tc>
          <w:tcPr>
            <w:tcW w:w="2268" w:type="dxa"/>
          </w:tcPr>
          <w:p w:rsidR="002C6205" w:rsidRPr="00B910D1" w:rsidRDefault="002C6205" w:rsidP="007366AD">
            <w:pPr>
              <w:tabs>
                <w:tab w:val="num" w:pos="1429"/>
              </w:tabs>
            </w:pPr>
            <w:r>
              <w:t>Способствует созданию творческой атмосферы. Поощряет, советует, корректирует, направляет. Проводит индивидуальную работу.</w:t>
            </w:r>
          </w:p>
        </w:tc>
        <w:tc>
          <w:tcPr>
            <w:tcW w:w="2551" w:type="dxa"/>
          </w:tcPr>
          <w:p w:rsidR="002C6205" w:rsidRPr="00B910D1" w:rsidRDefault="002C6205" w:rsidP="007366AD">
            <w:pPr>
              <w:tabs>
                <w:tab w:val="num" w:pos="1429"/>
              </w:tabs>
            </w:pPr>
            <w:r>
              <w:t>Рисуют эскизы. При необходимости позируют друг другу для выполнения набросков. Выполняют несколько вариантов композиционных эскизов. Самостоятельно выбирают наиболее выразительный.</w:t>
            </w:r>
          </w:p>
        </w:tc>
        <w:tc>
          <w:tcPr>
            <w:tcW w:w="3006" w:type="dxa"/>
          </w:tcPr>
          <w:p w:rsidR="002C6205" w:rsidRPr="00B910D1" w:rsidRDefault="002C6205" w:rsidP="007366AD">
            <w:pPr>
              <w:tabs>
                <w:tab w:val="num" w:pos="1429"/>
              </w:tabs>
            </w:pPr>
            <w:r>
              <w:rPr>
                <w:b/>
              </w:rPr>
              <w:t>П</w:t>
            </w:r>
            <w:proofErr w:type="gramStart"/>
            <w:r>
              <w:rPr>
                <w:b/>
              </w:rPr>
              <w:t>:</w:t>
            </w:r>
            <w:r>
              <w:t>с</w:t>
            </w:r>
            <w:proofErr w:type="gramEnd"/>
            <w:r>
              <w:t xml:space="preserve">пособность использования знаний, умений и навыков, определять наиболее соответствующие для выполнения конкретных задач, искать и осваивать новые графические приемы.                               Л: развивать эстетическое, образное и эмоциональное восприятие, инициативное творческое отношение к решению задач.     </w:t>
            </w:r>
            <w:proofErr w:type="gramStart"/>
            <w:r>
              <w:t>Р</w:t>
            </w:r>
            <w:proofErr w:type="gramEnd"/>
            <w:r>
              <w:t>: умение объективно оценивать свои умения и навыки, развивать стремление к освоению новых. Воспитывать и формировать способность  к труду и творческому поиску для достижения желаемой цели.</w:t>
            </w:r>
          </w:p>
        </w:tc>
      </w:tr>
      <w:tr w:rsidR="002C6205" w:rsidRPr="00B910D1" w:rsidTr="007366AD">
        <w:tc>
          <w:tcPr>
            <w:tcW w:w="1957" w:type="dxa"/>
          </w:tcPr>
          <w:p w:rsidR="002C6205" w:rsidRPr="00B910D1" w:rsidRDefault="002C6205" w:rsidP="007366AD">
            <w:pPr>
              <w:tabs>
                <w:tab w:val="num" w:pos="1429"/>
              </w:tabs>
              <w:jc w:val="center"/>
            </w:pPr>
            <w:r w:rsidRPr="00B910D1">
              <w:t xml:space="preserve">Рефлексия. </w:t>
            </w:r>
          </w:p>
          <w:p w:rsidR="002C6205" w:rsidRDefault="002C6205" w:rsidP="007366AD">
            <w:pPr>
              <w:tabs>
                <w:tab w:val="num" w:pos="1429"/>
              </w:tabs>
              <w:jc w:val="center"/>
            </w:pPr>
            <w:r w:rsidRPr="00B910D1">
              <w:t>Завершение урока</w:t>
            </w:r>
          </w:p>
          <w:p w:rsidR="002C6205" w:rsidRPr="00B910D1" w:rsidRDefault="002C6205" w:rsidP="007366AD">
            <w:pPr>
              <w:tabs>
                <w:tab w:val="num" w:pos="1429"/>
              </w:tabs>
              <w:jc w:val="center"/>
            </w:pPr>
            <w:r>
              <w:t>(5 мин)</w:t>
            </w:r>
          </w:p>
        </w:tc>
        <w:tc>
          <w:tcPr>
            <w:tcW w:w="1701" w:type="dxa"/>
          </w:tcPr>
          <w:p w:rsidR="002C6205" w:rsidRPr="00B910D1" w:rsidRDefault="002C6205" w:rsidP="007366AD">
            <w:pPr>
              <w:tabs>
                <w:tab w:val="num" w:pos="1429"/>
              </w:tabs>
            </w:pPr>
            <w:r w:rsidRPr="00B910D1">
              <w:t>Наглядные</w:t>
            </w:r>
          </w:p>
          <w:p w:rsidR="002C6205" w:rsidRPr="00B910D1" w:rsidRDefault="002C6205" w:rsidP="007366AD">
            <w:pPr>
              <w:tabs>
                <w:tab w:val="num" w:pos="1429"/>
              </w:tabs>
            </w:pPr>
            <w:r w:rsidRPr="00B910D1">
              <w:t>Словесные</w:t>
            </w:r>
            <w:r>
              <w:t>. Просмотр</w:t>
            </w:r>
          </w:p>
        </w:tc>
        <w:tc>
          <w:tcPr>
            <w:tcW w:w="2268" w:type="dxa"/>
          </w:tcPr>
          <w:p w:rsidR="002C6205" w:rsidRPr="00B910D1" w:rsidRDefault="002C6205" w:rsidP="00F04BFA">
            <w:pPr>
              <w:tabs>
                <w:tab w:val="num" w:pos="1429"/>
              </w:tabs>
            </w:pPr>
            <w:r>
              <w:t>Предлагает показать эскизы, про</w:t>
            </w:r>
            <w:r w:rsidR="00F04BFA">
              <w:t>смотреть, обсудить, дать</w:t>
            </w:r>
            <w:r>
              <w:t xml:space="preserve"> самооценку. Задает вопросы. Обобщает результаты.</w:t>
            </w:r>
          </w:p>
        </w:tc>
        <w:tc>
          <w:tcPr>
            <w:tcW w:w="2551" w:type="dxa"/>
          </w:tcPr>
          <w:p w:rsidR="002C6205" w:rsidRPr="00B910D1" w:rsidRDefault="002C6205" w:rsidP="007366AD">
            <w:pPr>
              <w:tabs>
                <w:tab w:val="num" w:pos="1429"/>
              </w:tabs>
            </w:pPr>
            <w:r>
              <w:t xml:space="preserve">Представляют эскизы. Оценивают свою работу. Просматривают эскизы всех учащихся. Обсуждают, обмениваются мнениями, отмечают индивидуальный почерк и творческие находки каждого </w:t>
            </w:r>
            <w:r>
              <w:lastRenderedPageBreak/>
              <w:t>автора</w:t>
            </w:r>
            <w:bookmarkStart w:id="0" w:name="_GoBack"/>
            <w:bookmarkEnd w:id="0"/>
            <w:proofErr w:type="gramStart"/>
            <w:r>
              <w:t xml:space="preserve"> О</w:t>
            </w:r>
            <w:proofErr w:type="gramEnd"/>
            <w:r>
              <w:t>твечают на вопросы.</w:t>
            </w:r>
          </w:p>
        </w:tc>
        <w:tc>
          <w:tcPr>
            <w:tcW w:w="3006" w:type="dxa"/>
          </w:tcPr>
          <w:p w:rsidR="002C6205" w:rsidRDefault="002C6205" w:rsidP="007366AD">
            <w:pPr>
              <w:tabs>
                <w:tab w:val="num" w:pos="1429"/>
              </w:tabs>
            </w:pPr>
            <w:r>
              <w:rPr>
                <w:b/>
              </w:rPr>
              <w:lastRenderedPageBreak/>
              <w:t>К</w:t>
            </w:r>
            <w:proofErr w:type="gramStart"/>
            <w:r>
              <w:rPr>
                <w:b/>
              </w:rPr>
              <w:t>:</w:t>
            </w:r>
            <w:r>
              <w:t>у</w:t>
            </w:r>
            <w:proofErr w:type="gramEnd"/>
            <w:r>
              <w:t>мение слушать и понимать речь других, участвовать в коллективном обсуждении, объективно и беспристрастно относиться к результатам своей и чужой работы.</w:t>
            </w:r>
          </w:p>
          <w:p w:rsidR="002C6205" w:rsidRPr="00B910D1" w:rsidRDefault="002C6205" w:rsidP="007366AD">
            <w:pPr>
              <w:tabs>
                <w:tab w:val="num" w:pos="1429"/>
              </w:tabs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: </w:t>
            </w:r>
            <w:r w:rsidRPr="00E922B7">
              <w:t>оценка процесса</w:t>
            </w:r>
            <w:r>
              <w:t xml:space="preserve"> и результатов деятельности, Умение анализировать. </w:t>
            </w:r>
            <w:r>
              <w:lastRenderedPageBreak/>
              <w:t xml:space="preserve">Умение аргументировать свои оценки.                      Л: Воспитывать эмоционально-положительное отношение к своей работе и работе товарищей, способность к </w:t>
            </w:r>
            <w:proofErr w:type="spellStart"/>
            <w:r>
              <w:t>эмпатии</w:t>
            </w:r>
            <w:proofErr w:type="spellEnd"/>
            <w:r>
              <w:t>, духовным и эстетическим чувствам.</w:t>
            </w:r>
          </w:p>
        </w:tc>
      </w:tr>
    </w:tbl>
    <w:p w:rsidR="002C6205" w:rsidRPr="00B910D1" w:rsidRDefault="002C6205" w:rsidP="002C6205">
      <w:pPr>
        <w:tabs>
          <w:tab w:val="num" w:pos="1429"/>
        </w:tabs>
        <w:spacing w:line="360" w:lineRule="auto"/>
        <w:rPr>
          <w:b/>
        </w:rPr>
      </w:pPr>
      <w:r w:rsidRPr="00B910D1">
        <w:rPr>
          <w:b/>
        </w:rPr>
        <w:lastRenderedPageBreak/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</w:p>
    <w:p w:rsidR="00AF3ECA" w:rsidRPr="00B910D1" w:rsidRDefault="00AF3ECA" w:rsidP="00AF3ECA">
      <w:pPr>
        <w:tabs>
          <w:tab w:val="num" w:pos="1429"/>
        </w:tabs>
        <w:spacing w:line="360" w:lineRule="auto"/>
        <w:rPr>
          <w:b/>
        </w:rPr>
      </w:pPr>
    </w:p>
    <w:sectPr w:rsidR="00AF3ECA" w:rsidRPr="00B910D1" w:rsidSect="00DB6D6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3106"/>
    <w:multiLevelType w:val="hybridMultilevel"/>
    <w:tmpl w:val="8CC29096"/>
    <w:lvl w:ilvl="0" w:tplc="2C8202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C42BA"/>
    <w:multiLevelType w:val="hybridMultilevel"/>
    <w:tmpl w:val="40EAA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552BE"/>
    <w:multiLevelType w:val="hybridMultilevel"/>
    <w:tmpl w:val="1AEAC5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D47645"/>
    <w:multiLevelType w:val="hybridMultilevel"/>
    <w:tmpl w:val="2F9E1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703AC"/>
    <w:multiLevelType w:val="hybridMultilevel"/>
    <w:tmpl w:val="2D2433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C23FFC"/>
    <w:multiLevelType w:val="hybridMultilevel"/>
    <w:tmpl w:val="DE0E8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E2F12"/>
    <w:multiLevelType w:val="hybridMultilevel"/>
    <w:tmpl w:val="018CB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F717F"/>
    <w:multiLevelType w:val="hybridMultilevel"/>
    <w:tmpl w:val="B7BAFE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004BA8"/>
    <w:multiLevelType w:val="hybridMultilevel"/>
    <w:tmpl w:val="F4E23D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2D6A7A"/>
    <w:multiLevelType w:val="hybridMultilevel"/>
    <w:tmpl w:val="51AC8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9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4EF"/>
    <w:rsid w:val="00004A3B"/>
    <w:rsid w:val="00044D09"/>
    <w:rsid w:val="00077B99"/>
    <w:rsid w:val="000C54EF"/>
    <w:rsid w:val="000D5091"/>
    <w:rsid w:val="00154F52"/>
    <w:rsid w:val="00180CD6"/>
    <w:rsid w:val="0018503A"/>
    <w:rsid w:val="001F2973"/>
    <w:rsid w:val="002273E4"/>
    <w:rsid w:val="002302C4"/>
    <w:rsid w:val="002476BF"/>
    <w:rsid w:val="002C6205"/>
    <w:rsid w:val="002D343B"/>
    <w:rsid w:val="00381012"/>
    <w:rsid w:val="003F0A8F"/>
    <w:rsid w:val="00412566"/>
    <w:rsid w:val="0042010A"/>
    <w:rsid w:val="004734CA"/>
    <w:rsid w:val="004E0B16"/>
    <w:rsid w:val="00512661"/>
    <w:rsid w:val="005651DF"/>
    <w:rsid w:val="005B3E94"/>
    <w:rsid w:val="005D16F5"/>
    <w:rsid w:val="005D3496"/>
    <w:rsid w:val="005E7B50"/>
    <w:rsid w:val="00616820"/>
    <w:rsid w:val="006728B3"/>
    <w:rsid w:val="0067798F"/>
    <w:rsid w:val="00680B1E"/>
    <w:rsid w:val="006A630A"/>
    <w:rsid w:val="00742A5A"/>
    <w:rsid w:val="007728CA"/>
    <w:rsid w:val="007C327E"/>
    <w:rsid w:val="007E1E9D"/>
    <w:rsid w:val="0085535A"/>
    <w:rsid w:val="00856461"/>
    <w:rsid w:val="00895475"/>
    <w:rsid w:val="00921934"/>
    <w:rsid w:val="0094345A"/>
    <w:rsid w:val="009952E8"/>
    <w:rsid w:val="009D39C4"/>
    <w:rsid w:val="00A22ADF"/>
    <w:rsid w:val="00A41175"/>
    <w:rsid w:val="00A43529"/>
    <w:rsid w:val="00A9225E"/>
    <w:rsid w:val="00AE5117"/>
    <w:rsid w:val="00AF3ECA"/>
    <w:rsid w:val="00B7275A"/>
    <w:rsid w:val="00B7535E"/>
    <w:rsid w:val="00B910D1"/>
    <w:rsid w:val="00BB7815"/>
    <w:rsid w:val="00BE1A8F"/>
    <w:rsid w:val="00BF1850"/>
    <w:rsid w:val="00C32B94"/>
    <w:rsid w:val="00C46C60"/>
    <w:rsid w:val="00C75831"/>
    <w:rsid w:val="00C948CD"/>
    <w:rsid w:val="00C94C4E"/>
    <w:rsid w:val="00D17D48"/>
    <w:rsid w:val="00D23339"/>
    <w:rsid w:val="00D40D04"/>
    <w:rsid w:val="00D432EE"/>
    <w:rsid w:val="00D879FA"/>
    <w:rsid w:val="00D91C60"/>
    <w:rsid w:val="00D93EA7"/>
    <w:rsid w:val="00DB275B"/>
    <w:rsid w:val="00E00FD0"/>
    <w:rsid w:val="00E03585"/>
    <w:rsid w:val="00E060E0"/>
    <w:rsid w:val="00E34623"/>
    <w:rsid w:val="00EC3D73"/>
    <w:rsid w:val="00EE6C59"/>
    <w:rsid w:val="00F04BFA"/>
    <w:rsid w:val="00F16F61"/>
    <w:rsid w:val="00F73597"/>
    <w:rsid w:val="00FC76EA"/>
    <w:rsid w:val="00FF2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3E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4C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C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3E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4C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C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2173</Words>
  <Characters>12391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2017-04-27T12:25:00Z</cp:lastPrinted>
  <dcterms:created xsi:type="dcterms:W3CDTF">2018-10-22T02:54:00Z</dcterms:created>
  <dcterms:modified xsi:type="dcterms:W3CDTF">2018-10-25T13:16:00Z</dcterms:modified>
</cp:coreProperties>
</file>