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CA" w:rsidRPr="001A283A" w:rsidRDefault="00AF3ECA" w:rsidP="00AF3ECA">
      <w:pPr>
        <w:jc w:val="center"/>
        <w:rPr>
          <w:b/>
          <w:sz w:val="28"/>
        </w:rPr>
      </w:pPr>
      <w:r w:rsidRPr="001A283A">
        <w:rPr>
          <w:b/>
          <w:sz w:val="28"/>
        </w:rPr>
        <w:t>Технологическая карта урока</w:t>
      </w:r>
    </w:p>
    <w:p w:rsidR="00AF3ECA" w:rsidRPr="001A283A" w:rsidRDefault="00AF3ECA" w:rsidP="00AF3ECA">
      <w:pPr>
        <w:jc w:val="center"/>
        <w:rPr>
          <w:b/>
          <w:sz w:val="28"/>
        </w:rPr>
      </w:pP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1A283A">
        <w:rPr>
          <w:b/>
        </w:rPr>
        <w:t>ФИО:</w:t>
      </w:r>
      <w:r w:rsidR="008E3A69">
        <w:rPr>
          <w:b/>
        </w:rPr>
        <w:t xml:space="preserve"> </w:t>
      </w:r>
      <w:r w:rsidR="00D662E0" w:rsidRPr="001A283A">
        <w:t>Климова</w:t>
      </w:r>
      <w:r w:rsidR="008E3A69">
        <w:t xml:space="preserve"> </w:t>
      </w:r>
      <w:r w:rsidR="001A283A">
        <w:t>Галина Андреевна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1A283A">
        <w:rPr>
          <w:b/>
        </w:rPr>
        <w:t>Место работы</w:t>
      </w:r>
      <w:r w:rsidRPr="001A283A">
        <w:rPr>
          <w:b/>
          <w:i/>
        </w:rPr>
        <w:t>:</w:t>
      </w:r>
      <w:r w:rsidR="00E82FF0">
        <w:t xml:space="preserve"> МБОО ДО ДДи</w:t>
      </w:r>
      <w:r w:rsidR="002B3925" w:rsidRPr="001A283A">
        <w:t>Ю</w:t>
      </w:r>
      <w:r w:rsidR="00E82FF0">
        <w:t xml:space="preserve"> </w:t>
      </w:r>
      <w:r w:rsidRPr="001A283A">
        <w:t>пгт</w:t>
      </w:r>
      <w:r w:rsidR="00B808C5" w:rsidRPr="001A283A">
        <w:t>.</w:t>
      </w:r>
      <w:r w:rsidRPr="001A283A">
        <w:t xml:space="preserve">Тымовское 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1A283A">
        <w:rPr>
          <w:b/>
        </w:rPr>
        <w:t>Должность</w:t>
      </w:r>
      <w:r w:rsidR="002B3925" w:rsidRPr="001A283A">
        <w:rPr>
          <w:b/>
        </w:rPr>
        <w:t xml:space="preserve">: </w:t>
      </w:r>
      <w:r w:rsidRPr="001A283A">
        <w:t>педагог дополнительного образования</w:t>
      </w:r>
    </w:p>
    <w:p w:rsidR="00AF3ECA" w:rsidRPr="001A283A" w:rsidRDefault="00AF3ECA" w:rsidP="00AF3ECA">
      <w:pPr>
        <w:pStyle w:val="a4"/>
        <w:numPr>
          <w:ilvl w:val="0"/>
          <w:numId w:val="5"/>
        </w:numPr>
      </w:pPr>
      <w:r w:rsidRPr="001A283A">
        <w:rPr>
          <w:b/>
        </w:rPr>
        <w:t>Предмет:</w:t>
      </w:r>
      <w:r w:rsidR="008E3A69">
        <w:rPr>
          <w:b/>
        </w:rPr>
        <w:t xml:space="preserve"> </w:t>
      </w:r>
      <w:r w:rsidRPr="001A283A">
        <w:t>Объединение «</w:t>
      </w:r>
      <w:r w:rsidR="001A283A">
        <w:t>Изостудия»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1A283A">
        <w:rPr>
          <w:b/>
        </w:rPr>
        <w:t>Класс:</w:t>
      </w:r>
      <w:r w:rsidR="001A283A">
        <w:t>3</w:t>
      </w:r>
      <w:r w:rsidR="00D662E0" w:rsidRPr="001A283A">
        <w:t xml:space="preserve"> год обучения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1A283A">
        <w:rPr>
          <w:b/>
        </w:rPr>
        <w:t>Тема и номер урока:</w:t>
      </w:r>
      <w:r w:rsidR="001A283A">
        <w:t>Графическая композиция «</w:t>
      </w:r>
      <w:bookmarkStart w:id="0" w:name="_GoBack"/>
      <w:r w:rsidR="001A283A">
        <w:t>Путешествие на Север</w:t>
      </w:r>
      <w:bookmarkEnd w:id="0"/>
      <w:r w:rsidR="001A283A">
        <w:t>»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1A283A">
        <w:rPr>
          <w:b/>
        </w:rPr>
        <w:t>Базовый учебник:</w:t>
      </w:r>
      <w:r w:rsidR="008E3A69">
        <w:rPr>
          <w:b/>
        </w:rPr>
        <w:t xml:space="preserve"> </w:t>
      </w:r>
      <w:r w:rsidRPr="001A283A">
        <w:t xml:space="preserve">Дополнительная общеобразовательная общеразвивающая программа </w:t>
      </w:r>
      <w:r w:rsidR="00154F52" w:rsidRPr="001A283A">
        <w:t xml:space="preserve">художественной направленности </w:t>
      </w:r>
      <w:r w:rsidRPr="001A283A">
        <w:t>«</w:t>
      </w:r>
      <w:r w:rsidR="00154F52" w:rsidRPr="001A283A">
        <w:t>Палитра</w:t>
      </w:r>
      <w:r w:rsidRPr="001A283A">
        <w:t>» (</w:t>
      </w:r>
      <w:r w:rsidR="00BD7D92" w:rsidRPr="001A283A">
        <w:t>составитель: Климова</w:t>
      </w:r>
      <w:r w:rsidR="00154F52" w:rsidRPr="001A283A">
        <w:t xml:space="preserve"> Г.А., Климова С.В., Климова Д.В.).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1A283A">
        <w:rPr>
          <w:b/>
        </w:rPr>
        <w:t>Тип урока:</w:t>
      </w:r>
      <w:r w:rsidR="00154F52" w:rsidRPr="001A283A">
        <w:t>комбинированный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1A283A">
        <w:rPr>
          <w:b/>
        </w:rPr>
        <w:t>Цель:</w:t>
      </w:r>
      <w:r w:rsidR="002B3925" w:rsidRPr="001A283A">
        <w:t xml:space="preserve">Выполнение </w:t>
      </w:r>
      <w:r w:rsidR="001A283A">
        <w:t>эскиза графической композиции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1A283A">
        <w:rPr>
          <w:b/>
        </w:rPr>
        <w:t>Задачи:</w:t>
      </w:r>
    </w:p>
    <w:p w:rsidR="00AF3ECA" w:rsidRPr="001A283A" w:rsidRDefault="00AF3ECA" w:rsidP="00AF3ECA">
      <w:pPr>
        <w:pStyle w:val="a4"/>
        <w:spacing w:line="276" w:lineRule="auto"/>
        <w:ind w:left="360"/>
        <w:jc w:val="both"/>
      </w:pPr>
      <w:r w:rsidRPr="001A283A">
        <w:rPr>
          <w:b/>
        </w:rPr>
        <w:t>Образовательные задачи:</w:t>
      </w:r>
    </w:p>
    <w:p w:rsidR="00AF3ECA" w:rsidRPr="001A283A" w:rsidRDefault="00154F52" w:rsidP="00462851">
      <w:pPr>
        <w:numPr>
          <w:ilvl w:val="0"/>
          <w:numId w:val="4"/>
        </w:numPr>
        <w:jc w:val="both"/>
      </w:pPr>
      <w:r w:rsidRPr="001A283A">
        <w:t>Расш</w:t>
      </w:r>
      <w:r w:rsidR="00462851" w:rsidRPr="001A283A">
        <w:t>ирить знан</w:t>
      </w:r>
      <w:r w:rsidR="00D662E0" w:rsidRPr="001A283A">
        <w:t xml:space="preserve">ия о </w:t>
      </w:r>
      <w:r w:rsidR="00812B11" w:rsidRPr="001A283A">
        <w:t xml:space="preserve">видах изобразительного </w:t>
      </w:r>
      <w:r w:rsidR="00D662E0" w:rsidRPr="001A283A">
        <w:t>искусств</w:t>
      </w:r>
      <w:r w:rsidR="00812B11" w:rsidRPr="001A283A">
        <w:t>а</w:t>
      </w:r>
      <w:r w:rsidR="003D59BC" w:rsidRPr="001A283A">
        <w:t>.</w:t>
      </w:r>
    </w:p>
    <w:p w:rsidR="00462851" w:rsidRPr="001A283A" w:rsidRDefault="003D59BC" w:rsidP="00462851">
      <w:pPr>
        <w:numPr>
          <w:ilvl w:val="0"/>
          <w:numId w:val="4"/>
        </w:numPr>
        <w:jc w:val="both"/>
      </w:pPr>
      <w:r w:rsidRPr="001A283A">
        <w:t xml:space="preserve">Ознакомить с </w:t>
      </w:r>
      <w:r w:rsidR="001A283A">
        <w:t>выразительными особенностями черно-белого контраста, применением силуэтного изображения в графике.</w:t>
      </w:r>
    </w:p>
    <w:p w:rsidR="00AF3ECA" w:rsidRPr="001A283A" w:rsidRDefault="00AF3ECA" w:rsidP="00AF3ECA">
      <w:pPr>
        <w:jc w:val="both"/>
      </w:pPr>
      <w:r w:rsidRPr="001A283A">
        <w:rPr>
          <w:b/>
        </w:rPr>
        <w:t>Развивающие задачи:</w:t>
      </w:r>
    </w:p>
    <w:p w:rsidR="0087056A" w:rsidRPr="001A283A" w:rsidRDefault="0087056A" w:rsidP="0087056A">
      <w:pPr>
        <w:numPr>
          <w:ilvl w:val="0"/>
          <w:numId w:val="3"/>
        </w:numPr>
      </w:pPr>
      <w:r w:rsidRPr="001A283A">
        <w:t>Расширить кругозор и угл</w:t>
      </w:r>
      <w:r w:rsidR="003D59BC" w:rsidRPr="001A283A">
        <w:t xml:space="preserve">убить интерес к </w:t>
      </w:r>
      <w:r w:rsidR="00812B11" w:rsidRPr="001A283A">
        <w:t>истории изобразительногоискусства</w:t>
      </w:r>
      <w:r w:rsidRPr="001A283A">
        <w:t>;</w:t>
      </w:r>
    </w:p>
    <w:p w:rsidR="0087056A" w:rsidRPr="001A283A" w:rsidRDefault="0087056A" w:rsidP="0087056A">
      <w:pPr>
        <w:numPr>
          <w:ilvl w:val="0"/>
          <w:numId w:val="3"/>
        </w:numPr>
      </w:pPr>
      <w:r w:rsidRPr="001A283A">
        <w:t>Формировать эмоционально-эстетическое восприятие художественных произведений;</w:t>
      </w:r>
    </w:p>
    <w:p w:rsidR="0087056A" w:rsidRPr="001A283A" w:rsidRDefault="0087056A" w:rsidP="0087056A">
      <w:pPr>
        <w:numPr>
          <w:ilvl w:val="0"/>
          <w:numId w:val="3"/>
        </w:numPr>
      </w:pPr>
      <w:r w:rsidRPr="001A283A">
        <w:t>Развить индивидуальные творческие способности и художественный вкус</w:t>
      </w:r>
      <w:r w:rsidR="00E11D72" w:rsidRPr="001A283A">
        <w:t>;</w:t>
      </w:r>
    </w:p>
    <w:p w:rsidR="00E11D72" w:rsidRPr="001A283A" w:rsidRDefault="00E11D72" w:rsidP="0087056A">
      <w:pPr>
        <w:numPr>
          <w:ilvl w:val="0"/>
          <w:numId w:val="3"/>
        </w:numPr>
      </w:pPr>
      <w:r w:rsidRPr="001A283A">
        <w:t>Развить</w:t>
      </w:r>
      <w:r w:rsidR="008E3A69">
        <w:t xml:space="preserve"> </w:t>
      </w:r>
      <w:r w:rsidR="00EF02A2">
        <w:t>любознательность и интерес к истории и культуре малых народностей Севера.</w:t>
      </w:r>
    </w:p>
    <w:p w:rsidR="00AF3ECA" w:rsidRPr="001A283A" w:rsidRDefault="00AF3ECA" w:rsidP="00AF3ECA">
      <w:pPr>
        <w:rPr>
          <w:b/>
        </w:rPr>
      </w:pPr>
      <w:r w:rsidRPr="001A283A">
        <w:rPr>
          <w:b/>
        </w:rPr>
        <w:t>Воспитательные задачи:</w:t>
      </w:r>
    </w:p>
    <w:p w:rsidR="00E11D72" w:rsidRPr="001A283A" w:rsidRDefault="00E11D72" w:rsidP="00E11D72">
      <w:pPr>
        <w:pStyle w:val="a4"/>
        <w:numPr>
          <w:ilvl w:val="0"/>
          <w:numId w:val="6"/>
        </w:numPr>
      </w:pPr>
      <w:r w:rsidRPr="001A283A">
        <w:t>Формировать духовно-нравственные и эстетические критерии</w:t>
      </w:r>
      <w:r w:rsidR="00812B11" w:rsidRPr="001A283A">
        <w:t xml:space="preserve"> и моральные устои</w:t>
      </w:r>
      <w:r w:rsidRPr="001A283A">
        <w:t>;</w:t>
      </w:r>
    </w:p>
    <w:p w:rsidR="00AF3ECA" w:rsidRPr="001A283A" w:rsidRDefault="00EF02A2" w:rsidP="00E11D72">
      <w:pPr>
        <w:pStyle w:val="a4"/>
        <w:numPr>
          <w:ilvl w:val="0"/>
          <w:numId w:val="6"/>
        </w:numPr>
      </w:pPr>
      <w:r>
        <w:t>Воспитывать гражданскую активность, толерантность, мотивацию к образованию и расширению кругозора, интерес к культуре других народов.</w:t>
      </w:r>
    </w:p>
    <w:p w:rsidR="00AF3ECA" w:rsidRPr="001A283A" w:rsidRDefault="00AF3ECA" w:rsidP="00AF3ECA">
      <w:pPr>
        <w:pStyle w:val="a4"/>
        <w:numPr>
          <w:ilvl w:val="0"/>
          <w:numId w:val="5"/>
        </w:numPr>
      </w:pPr>
      <w:r w:rsidRPr="001A283A">
        <w:rPr>
          <w:b/>
        </w:rPr>
        <w:t xml:space="preserve">Формы обучения: </w:t>
      </w:r>
      <w:r w:rsidRPr="001A283A">
        <w:t>объяснительно-иллюс</w:t>
      </w:r>
      <w:r w:rsidR="00B7275A" w:rsidRPr="001A283A">
        <w:t>тративное</w:t>
      </w:r>
    </w:p>
    <w:p w:rsidR="00AF3ECA" w:rsidRPr="001A283A" w:rsidRDefault="00AF3ECA" w:rsidP="00AF3ECA">
      <w:pPr>
        <w:pStyle w:val="a4"/>
        <w:numPr>
          <w:ilvl w:val="0"/>
          <w:numId w:val="5"/>
        </w:numPr>
      </w:pPr>
      <w:r w:rsidRPr="001A283A">
        <w:rPr>
          <w:b/>
        </w:rPr>
        <w:t>Технология:</w:t>
      </w:r>
      <w:r w:rsidR="00B7275A" w:rsidRPr="001A283A">
        <w:t xml:space="preserve"> развивающее обучение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1A283A">
        <w:rPr>
          <w:b/>
        </w:rPr>
        <w:t>Методы преподавания:</w:t>
      </w:r>
    </w:p>
    <w:p w:rsidR="00AF3ECA" w:rsidRPr="001A283A" w:rsidRDefault="00E11D72" w:rsidP="00E11D72">
      <w:pPr>
        <w:numPr>
          <w:ilvl w:val="0"/>
          <w:numId w:val="1"/>
        </w:numPr>
      </w:pPr>
      <w:r w:rsidRPr="001A283A">
        <w:t>Словесные (работа с наглядным материалом, выступления учащихся, обсуждение);</w:t>
      </w:r>
    </w:p>
    <w:p w:rsidR="00E11D72" w:rsidRPr="001A283A" w:rsidRDefault="00E11D72" w:rsidP="00E11D72">
      <w:pPr>
        <w:numPr>
          <w:ilvl w:val="0"/>
          <w:numId w:val="1"/>
        </w:numPr>
      </w:pPr>
      <w:r w:rsidRPr="001A283A">
        <w:t>Наглядные (выставка работ, репродукции);</w:t>
      </w:r>
    </w:p>
    <w:p w:rsidR="00E11D72" w:rsidRPr="001A283A" w:rsidRDefault="00E11D72" w:rsidP="00E11D72">
      <w:pPr>
        <w:numPr>
          <w:ilvl w:val="0"/>
          <w:numId w:val="1"/>
        </w:numPr>
      </w:pPr>
      <w:r w:rsidRPr="001A283A">
        <w:t>Практические (выполнение задания).</w:t>
      </w:r>
    </w:p>
    <w:p w:rsidR="00AF3ECA" w:rsidRPr="001A283A" w:rsidRDefault="00AF3ECA" w:rsidP="00AF3ECA">
      <w:pPr>
        <w:pStyle w:val="a4"/>
        <w:numPr>
          <w:ilvl w:val="0"/>
          <w:numId w:val="5"/>
        </w:numPr>
      </w:pPr>
      <w:r w:rsidRPr="001A283A">
        <w:rPr>
          <w:b/>
        </w:rPr>
        <w:t xml:space="preserve">Оборудование: </w:t>
      </w:r>
    </w:p>
    <w:p w:rsidR="00AF3ECA" w:rsidRPr="001A283A" w:rsidRDefault="00EF02A2" w:rsidP="00AF3ECA">
      <w:pPr>
        <w:numPr>
          <w:ilvl w:val="0"/>
          <w:numId w:val="2"/>
        </w:numPr>
      </w:pPr>
      <w:r>
        <w:t>Наглядные пособия.</w:t>
      </w:r>
    </w:p>
    <w:p w:rsidR="00AF3ECA" w:rsidRPr="001A283A" w:rsidRDefault="00EF02A2" w:rsidP="00AF3ECA">
      <w:pPr>
        <w:numPr>
          <w:ilvl w:val="0"/>
          <w:numId w:val="2"/>
        </w:numPr>
      </w:pPr>
      <w:r>
        <w:t xml:space="preserve">Выставка книг, иллюстрированных учащимися ДХШ, изделий декоративно-прикладного искусства из различных материалов </w:t>
      </w:r>
      <w:r w:rsidR="00BD7D92">
        <w:t>(кость</w:t>
      </w:r>
      <w:r>
        <w:t>, камень, металл, дерево,</w:t>
      </w:r>
      <w:r w:rsidR="008E3A69">
        <w:t xml:space="preserve"> </w:t>
      </w:r>
      <w:r>
        <w:t>кожа,</w:t>
      </w:r>
      <w:r w:rsidR="008E3A69">
        <w:t xml:space="preserve"> </w:t>
      </w:r>
      <w:r>
        <w:t>мех).</w:t>
      </w:r>
    </w:p>
    <w:p w:rsidR="00AF3ECA" w:rsidRPr="001A283A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1A283A">
        <w:rPr>
          <w:b/>
        </w:rPr>
        <w:t>Планируемые результаты:</w:t>
      </w:r>
    </w:p>
    <w:p w:rsidR="00812B11" w:rsidRPr="001A283A" w:rsidRDefault="00E11D72" w:rsidP="00E11D72">
      <w:pPr>
        <w:pStyle w:val="a4"/>
        <w:numPr>
          <w:ilvl w:val="0"/>
          <w:numId w:val="10"/>
        </w:numPr>
      </w:pPr>
      <w:r w:rsidRPr="001A283A">
        <w:rPr>
          <w:i/>
          <w:u w:val="single"/>
        </w:rPr>
        <w:t>Учащиеся должны знать</w:t>
      </w:r>
      <w:r w:rsidR="00B808C5" w:rsidRPr="001A283A">
        <w:rPr>
          <w:i/>
          <w:u w:val="single"/>
        </w:rPr>
        <w:t>:</w:t>
      </w:r>
      <w:r w:rsidR="008E3A69">
        <w:rPr>
          <w:i/>
          <w:u w:val="single"/>
        </w:rPr>
        <w:t xml:space="preserve"> </w:t>
      </w:r>
      <w:r w:rsidR="00EF02A2">
        <w:rPr>
          <w:i/>
          <w:u w:val="single"/>
        </w:rPr>
        <w:t>Особенности выразительных средств графического искусства (силуэт,</w:t>
      </w:r>
      <w:r w:rsidR="008E3A69">
        <w:rPr>
          <w:i/>
          <w:u w:val="single"/>
        </w:rPr>
        <w:t xml:space="preserve"> </w:t>
      </w:r>
      <w:r w:rsidR="00EF02A2">
        <w:rPr>
          <w:i/>
          <w:u w:val="single"/>
        </w:rPr>
        <w:t>черно-белый контраст</w:t>
      </w:r>
      <w:r w:rsidR="00D604B9">
        <w:rPr>
          <w:i/>
          <w:u w:val="single"/>
        </w:rPr>
        <w:t>).</w:t>
      </w:r>
    </w:p>
    <w:p w:rsidR="00B808C5" w:rsidRPr="001A283A" w:rsidRDefault="00B808C5" w:rsidP="00E11D72">
      <w:pPr>
        <w:pStyle w:val="a4"/>
        <w:numPr>
          <w:ilvl w:val="0"/>
          <w:numId w:val="10"/>
        </w:numPr>
      </w:pPr>
      <w:r w:rsidRPr="001A283A">
        <w:rPr>
          <w:i/>
          <w:u w:val="single"/>
        </w:rPr>
        <w:t>Учащиеся должны уметь: Применять з</w:t>
      </w:r>
      <w:r w:rsidR="00D604B9">
        <w:rPr>
          <w:i/>
          <w:u w:val="single"/>
        </w:rPr>
        <w:t>нания о выразительных средствах графики, образной выразительности силуэта и линии, использовать различные графические приемы.</w:t>
      </w:r>
    </w:p>
    <w:p w:rsidR="00AF3ECA" w:rsidRPr="001A283A" w:rsidRDefault="00AF3ECA" w:rsidP="00AF3ECA">
      <w:pPr>
        <w:rPr>
          <w:sz w:val="28"/>
          <w:szCs w:val="28"/>
        </w:rPr>
      </w:pPr>
    </w:p>
    <w:p w:rsidR="00AF3ECA" w:rsidRPr="001A283A" w:rsidRDefault="00AF3ECA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1A283A" w:rsidRDefault="00BA7102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1A283A">
        <w:rPr>
          <w:b/>
        </w:rPr>
        <w:t>Таблица 1</w:t>
      </w:r>
      <w:r w:rsidR="002476BF" w:rsidRPr="001A283A">
        <w:rPr>
          <w:b/>
        </w:rPr>
        <w:t>.</w:t>
      </w:r>
    </w:p>
    <w:p w:rsidR="002476BF" w:rsidRPr="001A283A" w:rsidRDefault="002476BF" w:rsidP="002476BF">
      <w:pPr>
        <w:tabs>
          <w:tab w:val="num" w:pos="1429"/>
        </w:tabs>
        <w:spacing w:line="360" w:lineRule="auto"/>
        <w:jc w:val="center"/>
        <w:rPr>
          <w:b/>
        </w:rPr>
      </w:pPr>
      <w:r w:rsidRPr="001A283A">
        <w:rPr>
          <w:rFonts w:eastAsia="Calibri"/>
          <w:b/>
        </w:rPr>
        <w:t>КОНСПЕКТ УРОКА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308"/>
        <w:gridCol w:w="8142"/>
      </w:tblGrid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1A283A" w:rsidRDefault="002476BF" w:rsidP="005154DC">
            <w:pPr>
              <w:jc w:val="center"/>
              <w:rPr>
                <w:rFonts w:eastAsia="Calibri"/>
                <w:b/>
              </w:rPr>
            </w:pPr>
            <w:r w:rsidRPr="001A283A">
              <w:rPr>
                <w:rFonts w:eastAsia="Calibri"/>
                <w:b/>
              </w:rPr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1A283A" w:rsidRDefault="002476BF" w:rsidP="005154DC">
            <w:pPr>
              <w:jc w:val="center"/>
              <w:rPr>
                <w:rFonts w:eastAsia="Calibri"/>
                <w:b/>
              </w:rPr>
            </w:pPr>
            <w:r w:rsidRPr="001A283A">
              <w:rPr>
                <w:rFonts w:eastAsia="Calibri"/>
                <w:b/>
              </w:rPr>
              <w:t>Этапы урока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jc w:val="center"/>
              <w:rPr>
                <w:rFonts w:eastAsia="Calibri"/>
                <w:b/>
              </w:rPr>
            </w:pPr>
            <w:r w:rsidRPr="001A283A">
              <w:rPr>
                <w:rFonts w:eastAsia="Calibri"/>
                <w:b/>
              </w:rPr>
              <w:t>Слова педагога</w:t>
            </w:r>
          </w:p>
        </w:tc>
      </w:tr>
      <w:tr w:rsidR="001A283A" w:rsidRPr="001A283A" w:rsidTr="005154DC">
        <w:trPr>
          <w:trHeight w:val="216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D6402F" w:rsidP="00B148E2">
            <w:pPr>
              <w:spacing w:before="60" w:after="60" w:line="192" w:lineRule="auto"/>
              <w:rPr>
                <w:rFonts w:eastAsia="Calibri"/>
              </w:rPr>
            </w:pPr>
            <w:r w:rsidRPr="001A283A">
              <w:rPr>
                <w:rFonts w:eastAsia="Calibri"/>
              </w:rPr>
              <w:t>Организационный момент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9" w:rsidRPr="001A283A" w:rsidRDefault="00EB6E49" w:rsidP="00EB6E49">
            <w:pPr>
              <w:jc w:val="both"/>
            </w:pPr>
            <w:r w:rsidRPr="001A283A">
              <w:t>Здравствуйте, ребята. Сегодня</w:t>
            </w:r>
            <w:r w:rsidR="00CD6D7D" w:rsidRPr="001A283A">
              <w:t xml:space="preserve"> мы начнем работать над новым заданием. Тема называется «Путешествие на Север». За окном у нас зима, поэтому вам нетрудно представить, что на земле есть такие места, где совсем короткое лето, и долгие месяца – мороз, снег, лед, ветер… Южанам, наверное, не верится, то в суровом холодном климате можно жить интересно и счастливо. Но мы с вами любим зиму с ее праздниками, зимними забавами, красотой природы, поэтому наше «Путешествие на Север» будет увлекательным и полезным.</w:t>
            </w:r>
          </w:p>
          <w:p w:rsidR="002476BF" w:rsidRPr="001A283A" w:rsidRDefault="002476BF" w:rsidP="004B4CD7">
            <w:pPr>
              <w:rPr>
                <w:rFonts w:eastAsia="Calibri"/>
              </w:rPr>
            </w:pPr>
          </w:p>
        </w:tc>
      </w:tr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rPr>
                <w:rFonts w:eastAsia="Calibri"/>
              </w:rPr>
            </w:pPr>
            <w:r w:rsidRPr="001A283A">
              <w:rPr>
                <w:rFonts w:eastAsia="Calibri"/>
              </w:rPr>
              <w:t>Вступительная беседа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CD6D7D" w:rsidP="00CD6D7D">
            <w:pPr>
              <w:jc w:val="both"/>
            </w:pPr>
            <w:r w:rsidRPr="001A283A">
              <w:t xml:space="preserve">Вы знаете, что мое детство прошло в Якутии. Представьте, как дети начальных классов идут в школу, а на улице мороз минус 50. </w:t>
            </w:r>
            <w:r w:rsidR="00D604B9">
              <w:t>Но</w:t>
            </w:r>
            <w:r w:rsidRPr="001A283A">
              <w:t xml:space="preserve"> для нас это было обычно. Думаю, то вам кажется, как трудно жить в таком холодном краю. </w:t>
            </w:r>
            <w:r w:rsidR="00D604B9">
              <w:t>А вот</w:t>
            </w:r>
            <w:r w:rsidRPr="001A283A">
              <w:t xml:space="preserve"> мои детские воспоминания совсем не о морозах</w:t>
            </w:r>
            <w:r w:rsidR="00F20EDC" w:rsidRPr="001A283A">
              <w:t>, а о веселом радостном времени, друзьях, играх, красивой природе, о необыкновенном огромном небе и могучей реке Лене.</w:t>
            </w:r>
          </w:p>
          <w:p w:rsidR="00F20EDC" w:rsidRPr="001A283A" w:rsidRDefault="00F20EDC" w:rsidP="00CD6D7D">
            <w:pPr>
              <w:jc w:val="both"/>
            </w:pPr>
            <w:r w:rsidRPr="001A283A">
              <w:t xml:space="preserve">Конечно, в теплых краях жить легче. Круглый год на столе фрукты и овощи, не нужно делать больших запасов на зиму, не нужна теплая одежда, необязательно сильно утеплять дома. </w:t>
            </w:r>
            <w:r w:rsidR="00D604B9">
              <w:t>На</w:t>
            </w:r>
            <w:r w:rsidRPr="001A283A">
              <w:t xml:space="preserve"> севере</w:t>
            </w:r>
            <w:r w:rsidR="00D604B9">
              <w:t xml:space="preserve"> же</w:t>
            </w:r>
            <w:r w:rsidRPr="001A283A">
              <w:t xml:space="preserve"> именно потому, что людям приходится бороться с трудностями, чтобы выжить в суровом климате, издревле сложились законы взаимопомощи, добрых человеческих отношений. Конечно, сейчас цивилизация пришла и на Север, там есть техника, транспорт, интернет и т.д. Но нам интересно поговорить не о том, что везде одинаково, а об особенностях, своеобразии жизни северян, о традициях и обрядах, природе и животном мире. Особенно интересно узнать</w:t>
            </w:r>
            <w:r w:rsidR="00B820EE" w:rsidRPr="001A283A">
              <w:t xml:space="preserve">, как жили люди в древние времена. Чем занимались, как питались, как охотились, какие жилища строили и какую культуру создали коренные жители северных краев. У нас есть немало исторической информации, но главное то, что и в наши дни часть потомков северных аборигенов ведут традиционный образ жизни. </w:t>
            </w:r>
          </w:p>
          <w:p w:rsidR="00B820EE" w:rsidRPr="001A283A" w:rsidRDefault="00B820EE" w:rsidP="00CD6D7D">
            <w:pPr>
              <w:jc w:val="both"/>
              <w:rPr>
                <w:rFonts w:eastAsia="Calibri"/>
              </w:rPr>
            </w:pPr>
            <w:r w:rsidRPr="001A283A">
              <w:t xml:space="preserve">Сейчас мы посмотрим фотографии, иллюстрации и выставку изделий из кости, дерева камня, послушаем игру на </w:t>
            </w:r>
            <w:proofErr w:type="spellStart"/>
            <w:r w:rsidRPr="001A283A">
              <w:t>хомусе</w:t>
            </w:r>
            <w:proofErr w:type="spellEnd"/>
            <w:r w:rsidRPr="001A283A">
              <w:t xml:space="preserve"> – национальном музыкальном инструменте. Вы увидите этническую одежду, украшения, предметы быта, орудия для охоты и рыболовства. Запомните все характерные особенности и детали.  Обратите внимание, как выглядят упряжки ездовых собак и оленей, конструкция жилища. Думаю</w:t>
            </w:r>
            <w:r w:rsidR="00FC5CC2" w:rsidRPr="001A283A">
              <w:t>,</w:t>
            </w:r>
            <w:r w:rsidRPr="001A283A">
              <w:t xml:space="preserve"> вам запомнятся</w:t>
            </w:r>
            <w:r w:rsidR="00FC5CC2" w:rsidRPr="001A283A">
              <w:t xml:space="preserve"> внешний облик и атрибуты шаманов, состязания борцов и стрелков. Впечатления, полученные вами, необходимы для выполнения красивых композиций.</w:t>
            </w:r>
          </w:p>
        </w:tc>
      </w:tr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rPr>
                <w:rFonts w:eastAsia="Calibri"/>
              </w:rPr>
            </w:pPr>
            <w:r w:rsidRPr="001A283A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9A3A1C" w:rsidP="009A3A1C">
            <w:pPr>
              <w:jc w:val="both"/>
              <w:rPr>
                <w:rFonts w:eastAsia="Calibri"/>
              </w:rPr>
            </w:pPr>
            <w:r w:rsidRPr="001A283A">
              <w:t>Я считаю, что</w:t>
            </w:r>
            <w:r w:rsidR="00D604B9">
              <w:t xml:space="preserve"> теперь</w:t>
            </w:r>
            <w:r w:rsidRPr="001A283A">
              <w:t xml:space="preserve"> у вас достаточно знаний для выполнения нового задания. Давайте вспомним некоторые работы, которые вы делали раньше. Вы много раз рисовали людей и животных, делали наброски человеческих фигур с натуры, изображали придуманные, сказочные и реалистичные образы. Также пробовали передать движение, множество фигур, располагая их на разных планах композиции. Сегодня вам пригодится накопленный опыт изображения фигур людей и животных.</w:t>
            </w:r>
          </w:p>
        </w:tc>
      </w:tr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lastRenderedPageBreak/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rPr>
                <w:rFonts w:eastAsia="Calibri"/>
              </w:rPr>
            </w:pPr>
            <w:r w:rsidRPr="001A283A">
              <w:rPr>
                <w:rFonts w:eastAsia="Calibri"/>
              </w:rPr>
              <w:t>Формулирование проблемы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9A3A1C" w:rsidP="00E947F8">
            <w:pPr>
              <w:jc w:val="both"/>
              <w:rPr>
                <w:rFonts w:eastAsia="Calibri"/>
              </w:rPr>
            </w:pPr>
            <w:r w:rsidRPr="001A283A">
              <w:t>Особенность нового задания в том, что вам предстоит мелкая работа, изображения должны быть очень маленькими по размеру. Вспомните выразительные возможности пятна, силуэта, линии</w:t>
            </w:r>
            <w:r w:rsidR="00E947F8" w:rsidRPr="001A283A">
              <w:t>. Постарайтесь найти наиболее точные ракурсы, позы, жесты фигур. Изображенные животные должны быть достаточно реалистичны, узнаваемы. Про особенности изображения людей в объемной одежде вы знаете. Помните о главном условии построения композиции – контраст между большим пространством белого цвета и миниатюрными размерами фигур и всех деталей композиции.</w:t>
            </w:r>
          </w:p>
        </w:tc>
      </w:tr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rPr>
                <w:rFonts w:eastAsia="Calibri"/>
              </w:rPr>
            </w:pPr>
            <w:r w:rsidRPr="001A283A">
              <w:rPr>
                <w:rFonts w:eastAsia="Calibri"/>
              </w:rPr>
              <w:t>Объяснение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E947F8" w:rsidP="005154DC">
            <w:pPr>
              <w:jc w:val="both"/>
            </w:pPr>
            <w:r w:rsidRPr="001A283A">
              <w:t xml:space="preserve">Приступая к работе над эскизами, вы должны помнить о задачах, которые стоят перед вами. Первая – выбор сюжета, вторая – поиск композиционного решения сюжета, третья – композиционное построение с учетом контраста размеров рисунка и изобразительной плоскости. </w:t>
            </w:r>
            <w:r w:rsidR="000C585E" w:rsidRPr="001A283A">
              <w:t xml:space="preserve">Попробуйте выполнить несколько вариантов эскизов для получения наиболее выразительной композиции. </w:t>
            </w:r>
          </w:p>
          <w:p w:rsidR="000C585E" w:rsidRPr="001A283A" w:rsidRDefault="000C585E" w:rsidP="005154DC">
            <w:pPr>
              <w:jc w:val="both"/>
            </w:pPr>
            <w:r w:rsidRPr="001A283A">
              <w:t>Сюжеты должны быть живыми и разнообразными. Продумайте сцены из жизни взрослых людей (охота, рыбалка, строительство, сцены с морскими животными, езда на собачьих упряжках, праздники, состязания</w:t>
            </w:r>
            <w:r w:rsidR="00D604B9">
              <w:t>,</w:t>
            </w:r>
            <w:r w:rsidRPr="001A283A">
              <w:t xml:space="preserve"> бытовые занятия, олени и т.д.), но и сцены из жизни детей могут быть интересными (игры, общение с животными, лепка снежных фигур, помощь взрослым…). </w:t>
            </w:r>
          </w:p>
          <w:p w:rsidR="000C585E" w:rsidRPr="001A283A" w:rsidRDefault="000C585E" w:rsidP="002077EC">
            <w:pPr>
              <w:jc w:val="both"/>
            </w:pPr>
            <w:r w:rsidRPr="001A283A">
              <w:t xml:space="preserve">Если композиция удачна, выразительна, правильно построена, начните искать графическое решение. Вы знаете, как эффектно смотрятся черно-белые контрастные рисунки. Можно использовать </w:t>
            </w:r>
            <w:r w:rsidR="002077EC" w:rsidRPr="001A283A">
              <w:t xml:space="preserve">вариант </w:t>
            </w:r>
            <w:r w:rsidRPr="001A283A">
              <w:t>негативного изображения</w:t>
            </w:r>
            <w:r w:rsidR="002077EC" w:rsidRPr="001A283A">
              <w:t>. Декорирование для условной передачи фактуры материала (меха, дерева, льда и др.) должно быть минимальным, также как украшения на одежде людей.</w:t>
            </w:r>
          </w:p>
          <w:p w:rsidR="002077EC" w:rsidRPr="001A283A" w:rsidRDefault="002077EC" w:rsidP="002077EC">
            <w:pPr>
              <w:jc w:val="both"/>
            </w:pPr>
            <w:r w:rsidRPr="001A283A">
              <w:t>Выполнение этого задания требует особой тщательности, аккуратности, четких контуров,</w:t>
            </w:r>
            <w:r w:rsidR="008E3A69">
              <w:t xml:space="preserve"> </w:t>
            </w:r>
            <w:r w:rsidR="00D604B9">
              <w:t>выразительных</w:t>
            </w:r>
            <w:r w:rsidRPr="001A283A">
              <w:t xml:space="preserve"> силуэтов, умения работать как пятном, так и </w:t>
            </w:r>
            <w:r w:rsidR="00BD7D92" w:rsidRPr="001A283A">
              <w:t>штрихом</w:t>
            </w:r>
            <w:r w:rsidR="00BD7D92">
              <w:t>,</w:t>
            </w:r>
            <w:r w:rsidRPr="001A283A">
              <w:t xml:space="preserve"> и линией. Приступайте к работе над эскизами.</w:t>
            </w:r>
          </w:p>
        </w:tc>
      </w:tr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before="60" w:after="60"/>
              <w:rPr>
                <w:rFonts w:eastAsia="Calibri"/>
              </w:rPr>
            </w:pPr>
            <w:r w:rsidRPr="001A283A">
              <w:rPr>
                <w:rFonts w:eastAsia="Calibri"/>
              </w:rPr>
              <w:t>Раздача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0367F1" w:rsidP="005154DC">
            <w:pPr>
              <w:jc w:val="both"/>
            </w:pPr>
            <w:r>
              <w:t>Приготовьте бумагу для эскизов, карандаши, ластики,</w:t>
            </w:r>
            <w:r w:rsidR="008E3A69">
              <w:t xml:space="preserve"> </w:t>
            </w:r>
            <w:proofErr w:type="spellStart"/>
            <w:r>
              <w:t>гелевые</w:t>
            </w:r>
            <w:proofErr w:type="spellEnd"/>
            <w:r>
              <w:t xml:space="preserve"> ручки. Можете еще раз посмотреть наглядные материалы для уточнения всех составляющих деталей композиции.</w:t>
            </w:r>
          </w:p>
        </w:tc>
      </w:tr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rPr>
                <w:rFonts w:eastAsia="Calibri"/>
              </w:rPr>
            </w:pPr>
            <w:r w:rsidRPr="001A283A">
              <w:rPr>
                <w:rFonts w:eastAsia="Calibri"/>
              </w:rPr>
              <w:t>Самостоятельная работа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BA7102" w:rsidP="005154DC">
            <w:pPr>
              <w:rPr>
                <w:rFonts w:eastAsia="Calibri"/>
              </w:rPr>
            </w:pPr>
            <w:r w:rsidRPr="001A283A">
              <w:rPr>
                <w:rFonts w:eastAsia="Calibri"/>
              </w:rPr>
              <w:t xml:space="preserve">Учащиеся приступают к выполнению </w:t>
            </w:r>
            <w:r w:rsidR="000367F1">
              <w:rPr>
                <w:rFonts w:eastAsia="Calibri"/>
              </w:rPr>
              <w:t>эскизов, по необходимости задают вопросы, обращаются за советом к педагогу. Педагог наблюдает за работой группы, оказывает индивидуальную помощь, сообщает дополнительную информацию по теме</w:t>
            </w:r>
            <w:r w:rsidRPr="001A283A">
              <w:rPr>
                <w:rFonts w:eastAsia="Calibri"/>
              </w:rPr>
              <w:t>.</w:t>
            </w:r>
          </w:p>
        </w:tc>
      </w:tr>
      <w:tr w:rsidR="001A283A" w:rsidRPr="001A283A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1A283A">
              <w:rPr>
                <w:rFonts w:eastAsia="Calibri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2476BF" w:rsidP="005154DC">
            <w:pPr>
              <w:rPr>
                <w:rFonts w:eastAsia="Calibri"/>
              </w:rPr>
            </w:pPr>
            <w:r w:rsidRPr="001A283A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1A283A" w:rsidRDefault="000367F1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Ребята показывают эскизы, самостоятельно выбирают наиболее удачный вариант. Обсуждают результаты композиционных поисков. Педагог направляет обсуждение, поддерживает и поощряет, дает конструктивные советы и рекомендует поработать </w:t>
            </w:r>
            <w:r w:rsidR="009B7E54">
              <w:rPr>
                <w:rFonts w:eastAsia="Calibri"/>
              </w:rPr>
              <w:t>над композицией дома.</w:t>
            </w:r>
          </w:p>
        </w:tc>
      </w:tr>
    </w:tbl>
    <w:p w:rsidR="00AF3ECA" w:rsidRPr="001A283A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1A283A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1A283A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1A283A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1A283A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1A283A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B808C5" w:rsidRPr="001A283A" w:rsidRDefault="00B808C5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375E07" w:rsidRPr="001A283A" w:rsidRDefault="00375E0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A0451C" w:rsidRDefault="00A0451C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A0451C" w:rsidRDefault="00A0451C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A0451C" w:rsidRDefault="00A0451C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AF3ECA" w:rsidRPr="001A283A" w:rsidRDefault="00BA7102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1A283A">
        <w:rPr>
          <w:b/>
        </w:rPr>
        <w:lastRenderedPageBreak/>
        <w:t>Таблица 2</w:t>
      </w:r>
      <w:r w:rsidR="00AF3ECA" w:rsidRPr="001A283A">
        <w:rPr>
          <w:b/>
        </w:rPr>
        <w:t>.</w:t>
      </w:r>
    </w:p>
    <w:tbl>
      <w:tblPr>
        <w:tblStyle w:val="a3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1701"/>
        <w:gridCol w:w="1729"/>
        <w:gridCol w:w="1985"/>
        <w:gridCol w:w="1843"/>
        <w:gridCol w:w="2268"/>
      </w:tblGrid>
      <w:tr w:rsidR="001A283A" w:rsidRPr="001A283A" w:rsidTr="004734CA">
        <w:trPr>
          <w:trHeight w:val="618"/>
        </w:trPr>
        <w:tc>
          <w:tcPr>
            <w:tcW w:w="1957" w:type="dxa"/>
            <w:vMerge w:val="restart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Этап урока</w:t>
            </w:r>
          </w:p>
        </w:tc>
        <w:tc>
          <w:tcPr>
            <w:tcW w:w="1701" w:type="dxa"/>
            <w:vMerge w:val="restart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  <w:p w:rsidR="00AF3ECA" w:rsidRPr="001A283A" w:rsidRDefault="00AF3ECA" w:rsidP="0067798F">
            <w:pPr>
              <w:tabs>
                <w:tab w:val="num" w:pos="1429"/>
              </w:tabs>
            </w:pPr>
            <w:r w:rsidRPr="001A283A">
              <w:t>Виды работы, формы, методы, приёмы</w:t>
            </w:r>
          </w:p>
        </w:tc>
        <w:tc>
          <w:tcPr>
            <w:tcW w:w="3714" w:type="dxa"/>
            <w:gridSpan w:val="2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1A283A" w:rsidRDefault="0067798F" w:rsidP="0067798F">
            <w:pPr>
              <w:tabs>
                <w:tab w:val="num" w:pos="1429"/>
              </w:tabs>
              <w:jc w:val="center"/>
            </w:pPr>
            <w:r w:rsidRPr="001A283A">
              <w:t>Формируемые УУ</w:t>
            </w:r>
            <w:r w:rsidR="00AF3ECA" w:rsidRPr="001A283A">
              <w:t>Д</w:t>
            </w:r>
          </w:p>
        </w:tc>
        <w:tc>
          <w:tcPr>
            <w:tcW w:w="2268" w:type="dxa"/>
            <w:vMerge w:val="restart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Планируемые результаты</w:t>
            </w:r>
          </w:p>
        </w:tc>
      </w:tr>
      <w:tr w:rsidR="001A283A" w:rsidRPr="001A283A" w:rsidTr="004734CA">
        <w:trPr>
          <w:trHeight w:val="618"/>
        </w:trPr>
        <w:tc>
          <w:tcPr>
            <w:tcW w:w="1957" w:type="dxa"/>
            <w:vMerge/>
          </w:tcPr>
          <w:p w:rsidR="00AF3ECA" w:rsidRPr="001A283A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701" w:type="dxa"/>
            <w:vMerge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Деятельность учителя</w:t>
            </w:r>
          </w:p>
        </w:tc>
        <w:tc>
          <w:tcPr>
            <w:tcW w:w="1985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Деятельность учащихся</w:t>
            </w:r>
          </w:p>
        </w:tc>
        <w:tc>
          <w:tcPr>
            <w:tcW w:w="1843" w:type="dxa"/>
            <w:vMerge/>
          </w:tcPr>
          <w:p w:rsidR="00AF3ECA" w:rsidRPr="001A283A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:rsidR="00AF3ECA" w:rsidRPr="001A283A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1A283A" w:rsidRPr="001A283A" w:rsidTr="00931DAB">
        <w:tc>
          <w:tcPr>
            <w:tcW w:w="11483" w:type="dxa"/>
            <w:gridSpan w:val="6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1A283A">
              <w:rPr>
                <w:rFonts w:eastAsia="Calibri"/>
                <w:lang w:val="en-US"/>
              </w:rPr>
              <w:t xml:space="preserve">I </w:t>
            </w:r>
            <w:r w:rsidRPr="001A283A">
              <w:rPr>
                <w:rFonts w:eastAsia="Calibri"/>
              </w:rPr>
              <w:t>этап вводно-мотивационный</w:t>
            </w:r>
          </w:p>
        </w:tc>
      </w:tr>
      <w:tr w:rsidR="001A283A" w:rsidRPr="001A283A" w:rsidTr="0085535A">
        <w:tc>
          <w:tcPr>
            <w:tcW w:w="1957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right"/>
            </w:pPr>
            <w:r w:rsidRPr="001A283A">
              <w:t>Организационный момент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right"/>
            </w:pPr>
            <w:r w:rsidRPr="001A283A">
              <w:t>(1 мин)</w:t>
            </w:r>
          </w:p>
        </w:tc>
        <w:tc>
          <w:tcPr>
            <w:tcW w:w="1701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Словесные</w:t>
            </w:r>
          </w:p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1A283A" w:rsidRDefault="002273E4" w:rsidP="0067798F">
            <w:pPr>
              <w:tabs>
                <w:tab w:val="num" w:pos="1429"/>
              </w:tabs>
              <w:jc w:val="both"/>
              <w:rPr>
                <w:b/>
              </w:rPr>
            </w:pPr>
            <w:r w:rsidRPr="001A283A">
              <w:t>Приветствует. Озвучивает тему урока.</w:t>
            </w:r>
            <w:r w:rsidR="00D1056F" w:rsidRPr="001A283A">
              <w:t xml:space="preserve"> Создает атмосферу заинтересован</w:t>
            </w:r>
            <w:r w:rsidR="00D255EF" w:rsidRPr="001A283A">
              <w:t>ности и внимания.</w:t>
            </w:r>
          </w:p>
        </w:tc>
        <w:tc>
          <w:tcPr>
            <w:tcW w:w="1985" w:type="dxa"/>
          </w:tcPr>
          <w:p w:rsidR="00AF3ECA" w:rsidRPr="001A283A" w:rsidRDefault="0067798F" w:rsidP="0067798F">
            <w:pPr>
              <w:jc w:val="both"/>
            </w:pPr>
            <w:r w:rsidRPr="001A283A">
              <w:t>Внимательно слушают.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67798F" w:rsidP="0067798F">
            <w:pPr>
              <w:tabs>
                <w:tab w:val="num" w:pos="1429"/>
              </w:tabs>
            </w:pPr>
            <w:r w:rsidRPr="001A283A">
              <w:t>Готовность восприятия новой темы. Пробуждение интереса к теме урока.</w:t>
            </w:r>
          </w:p>
        </w:tc>
      </w:tr>
      <w:tr w:rsidR="001A283A" w:rsidRPr="001A283A" w:rsidTr="0085535A">
        <w:tc>
          <w:tcPr>
            <w:tcW w:w="1957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Вступительная</w:t>
            </w:r>
          </w:p>
          <w:p w:rsidR="00AF3ECA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Б</w:t>
            </w:r>
            <w:r w:rsidR="00AF3ECA" w:rsidRPr="001A283A">
              <w:t>еседа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(3 мин)</w:t>
            </w:r>
          </w:p>
        </w:tc>
        <w:tc>
          <w:tcPr>
            <w:tcW w:w="1701" w:type="dxa"/>
          </w:tcPr>
          <w:p w:rsidR="0067798F" w:rsidRPr="001A283A" w:rsidRDefault="0067798F" w:rsidP="0067798F">
            <w:pPr>
              <w:tabs>
                <w:tab w:val="num" w:pos="1429"/>
              </w:tabs>
              <w:jc w:val="center"/>
            </w:pPr>
            <w:r w:rsidRPr="001A283A">
              <w:t>Словесные. Информативные. Опрос. Обсуждение.</w:t>
            </w:r>
          </w:p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1A283A" w:rsidRDefault="009B7E54" w:rsidP="00180248">
            <w:pPr>
              <w:tabs>
                <w:tab w:val="num" w:pos="1429"/>
              </w:tabs>
            </w:pPr>
            <w:r>
              <w:t>Рассказывает о климатических, природных и бытовых условиях жизни на Севере,</w:t>
            </w:r>
            <w:r w:rsidR="008E3A69">
              <w:t xml:space="preserve"> </w:t>
            </w:r>
            <w:r>
              <w:t>о традициях и культуре. Демонстрирует наглядные пособия, выставку книг и изделий ДПИ</w:t>
            </w:r>
            <w:r w:rsidR="00180248" w:rsidRPr="001A283A">
              <w:t>.</w:t>
            </w:r>
            <w:r w:rsidR="008E3A69">
              <w:t xml:space="preserve"> </w:t>
            </w:r>
            <w:r>
              <w:t>Вызывает на обсуждение.</w:t>
            </w:r>
          </w:p>
        </w:tc>
        <w:tc>
          <w:tcPr>
            <w:tcW w:w="1985" w:type="dxa"/>
          </w:tcPr>
          <w:p w:rsidR="00AF3ECA" w:rsidRPr="001A283A" w:rsidRDefault="00D255EF" w:rsidP="0067798F">
            <w:pPr>
              <w:tabs>
                <w:tab w:val="num" w:pos="1429"/>
              </w:tabs>
            </w:pPr>
            <w:r w:rsidRPr="001A283A">
              <w:t xml:space="preserve">Воспринимают информацию. </w:t>
            </w:r>
            <w:r w:rsidR="0067798F" w:rsidRPr="001A283A">
              <w:t xml:space="preserve"> Отвечают на вопросы. </w:t>
            </w:r>
            <w:r w:rsidR="00E33FFF">
              <w:t>Изучают наглядные пособия и выставку.</w:t>
            </w:r>
            <w:r w:rsidR="008E3A69">
              <w:t xml:space="preserve"> </w:t>
            </w:r>
            <w:r w:rsidR="0067798F" w:rsidRPr="001A283A">
              <w:t>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85535A" w:rsidP="00E9439C">
            <w:pPr>
              <w:tabs>
                <w:tab w:val="num" w:pos="1429"/>
              </w:tabs>
            </w:pPr>
            <w:r w:rsidRPr="001A283A">
              <w:t>Познавательная активнос</w:t>
            </w:r>
            <w:r w:rsidR="00731D72">
              <w:t>ть</w:t>
            </w:r>
            <w:r w:rsidR="00437C8A" w:rsidRPr="001A283A">
              <w:t>.</w:t>
            </w:r>
            <w:r w:rsidR="008E3A69">
              <w:t xml:space="preserve"> </w:t>
            </w:r>
            <w:r w:rsidR="00731D72">
              <w:t>Понимание и оценка самобытной культуры северных народов, декоративно-прикладного искусства.</w:t>
            </w:r>
          </w:p>
        </w:tc>
      </w:tr>
      <w:tr w:rsidR="001A283A" w:rsidRPr="001A283A" w:rsidTr="00931DAB">
        <w:tc>
          <w:tcPr>
            <w:tcW w:w="11483" w:type="dxa"/>
            <w:gridSpan w:val="6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1A283A">
              <w:rPr>
                <w:rFonts w:eastAsia="Calibri"/>
                <w:lang w:val="en-US"/>
              </w:rPr>
              <w:t>II</w:t>
            </w:r>
            <w:r w:rsidRPr="001A283A">
              <w:rPr>
                <w:rFonts w:eastAsia="Calibri"/>
              </w:rPr>
              <w:t xml:space="preserve"> этап открытие знаний</w:t>
            </w:r>
          </w:p>
        </w:tc>
      </w:tr>
      <w:tr w:rsidR="001A283A" w:rsidRPr="001A283A" w:rsidTr="0085535A">
        <w:tc>
          <w:tcPr>
            <w:tcW w:w="1957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Краткий обзор пройденного материала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(3 мин)</w:t>
            </w:r>
          </w:p>
        </w:tc>
        <w:tc>
          <w:tcPr>
            <w:tcW w:w="1701" w:type="dxa"/>
          </w:tcPr>
          <w:p w:rsidR="00AF3ECA" w:rsidRPr="001A283A" w:rsidRDefault="0085535A" w:rsidP="0067798F">
            <w:pPr>
              <w:tabs>
                <w:tab w:val="num" w:pos="1429"/>
              </w:tabs>
              <w:jc w:val="center"/>
            </w:pPr>
            <w:r w:rsidRPr="001A283A">
              <w:t>Объяснительно – иллюстративный. Выставка.</w:t>
            </w:r>
          </w:p>
        </w:tc>
        <w:tc>
          <w:tcPr>
            <w:tcW w:w="1729" w:type="dxa"/>
          </w:tcPr>
          <w:p w:rsidR="00AF3ECA" w:rsidRPr="001A283A" w:rsidRDefault="00BB7AEB" w:rsidP="00401187">
            <w:pPr>
              <w:tabs>
                <w:tab w:val="num" w:pos="1429"/>
              </w:tabs>
            </w:pPr>
            <w:r w:rsidRPr="001A283A">
              <w:t>Показывает лучшие работы из выставочного фонда</w:t>
            </w:r>
            <w:r w:rsidR="00E33FFF">
              <w:t>.</w:t>
            </w:r>
            <w:r w:rsidR="00437C8A" w:rsidRPr="001A283A">
              <w:t>Напоминает о ранее выполненных графических композициях.</w:t>
            </w:r>
            <w:r w:rsidRPr="001A283A">
              <w:t xml:space="preserve"> Вызывает на обсуждение.</w:t>
            </w:r>
          </w:p>
        </w:tc>
        <w:tc>
          <w:tcPr>
            <w:tcW w:w="1985" w:type="dxa"/>
          </w:tcPr>
          <w:p w:rsidR="00AF3ECA" w:rsidRPr="001A283A" w:rsidRDefault="0085535A" w:rsidP="0067798F">
            <w:pPr>
              <w:tabs>
                <w:tab w:val="num" w:pos="1429"/>
              </w:tabs>
            </w:pPr>
            <w:r w:rsidRPr="001A283A">
              <w:t>Смотрят, анализируют, провод</w:t>
            </w:r>
            <w:r w:rsidR="00271E6D" w:rsidRPr="001A283A">
              <w:t xml:space="preserve">ят аналогию между прошлыми работами и новым заданием. Определяют </w:t>
            </w:r>
            <w:r w:rsidR="005D65C3" w:rsidRPr="001A283A">
              <w:t>сходства  и</w:t>
            </w:r>
            <w:r w:rsidR="00271E6D" w:rsidRPr="001A283A">
              <w:t>различия.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85535A" w:rsidP="0063752B">
            <w:pPr>
              <w:tabs>
                <w:tab w:val="num" w:pos="1429"/>
              </w:tabs>
            </w:pPr>
            <w:r w:rsidRPr="001A283A">
              <w:t>Умение анализировать, определять главные задачи.</w:t>
            </w:r>
            <w:r w:rsidR="00BB7AEB" w:rsidRPr="001A283A">
              <w:t xml:space="preserve"> Способность </w:t>
            </w:r>
            <w:r w:rsidR="0063752B" w:rsidRPr="001A283A">
              <w:t xml:space="preserve">увидеть определенные закономерности и </w:t>
            </w:r>
            <w:r w:rsidR="00586F26">
              <w:t>различия</w:t>
            </w:r>
            <w:r w:rsidR="0063752B" w:rsidRPr="001A283A">
              <w:t xml:space="preserve"> в графических композициях, выполненных на разные темы.</w:t>
            </w:r>
          </w:p>
        </w:tc>
      </w:tr>
      <w:tr w:rsidR="001A283A" w:rsidRPr="001A283A" w:rsidTr="0085535A">
        <w:tc>
          <w:tcPr>
            <w:tcW w:w="1957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Формулирование проблемы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(2 мин)</w:t>
            </w:r>
          </w:p>
        </w:tc>
        <w:tc>
          <w:tcPr>
            <w:tcW w:w="1701" w:type="dxa"/>
          </w:tcPr>
          <w:p w:rsidR="00AF3ECA" w:rsidRPr="001A283A" w:rsidRDefault="0085535A" w:rsidP="0085535A">
            <w:pPr>
              <w:tabs>
                <w:tab w:val="num" w:pos="1429"/>
              </w:tabs>
              <w:jc w:val="center"/>
            </w:pPr>
            <w:r w:rsidRPr="001A283A">
              <w:t xml:space="preserve"> Объяснение. Обсуждение.</w:t>
            </w:r>
          </w:p>
        </w:tc>
        <w:tc>
          <w:tcPr>
            <w:tcW w:w="1729" w:type="dxa"/>
          </w:tcPr>
          <w:p w:rsidR="00AF3ECA" w:rsidRPr="001A283A" w:rsidRDefault="0085535A" w:rsidP="00180248">
            <w:pPr>
              <w:tabs>
                <w:tab w:val="num" w:pos="1429"/>
              </w:tabs>
            </w:pPr>
            <w:r w:rsidRPr="001A283A">
              <w:t xml:space="preserve">Формулирует поставленную задачу. </w:t>
            </w:r>
            <w:r w:rsidR="007728CA" w:rsidRPr="001A283A">
              <w:t xml:space="preserve">Напоминает </w:t>
            </w:r>
            <w:r w:rsidR="0063752B" w:rsidRPr="001A283A">
              <w:t xml:space="preserve">о </w:t>
            </w:r>
            <w:r w:rsidR="00E33FFF">
              <w:t>новых правилах композиционн</w:t>
            </w:r>
            <w:r w:rsidR="00E33FFF">
              <w:lastRenderedPageBreak/>
              <w:t>ого решения и новых графических приемах (миниатюрные изображения на большой плоскости</w:t>
            </w:r>
            <w:r w:rsidR="00DD5DC3">
              <w:t>, контраст, силуэт,</w:t>
            </w:r>
            <w:r w:rsidR="008E3A69">
              <w:t xml:space="preserve"> </w:t>
            </w:r>
            <w:r w:rsidR="00DD5DC3">
              <w:t>линии и др.)</w:t>
            </w:r>
          </w:p>
        </w:tc>
        <w:tc>
          <w:tcPr>
            <w:tcW w:w="1985" w:type="dxa"/>
          </w:tcPr>
          <w:p w:rsidR="00AF3ECA" w:rsidRPr="001A283A" w:rsidRDefault="007728CA" w:rsidP="0067798F">
            <w:pPr>
              <w:tabs>
                <w:tab w:val="num" w:pos="1429"/>
              </w:tabs>
            </w:pPr>
            <w:r w:rsidRPr="001A283A">
              <w:lastRenderedPageBreak/>
              <w:t xml:space="preserve"> Воспринимают и извлекают нужную информацию.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4E3AB1" w:rsidP="0067798F">
            <w:pPr>
              <w:tabs>
                <w:tab w:val="num" w:pos="1429"/>
              </w:tabs>
            </w:pPr>
            <w:r w:rsidRPr="001A283A">
              <w:t>Готовность к восприятию нового задания.</w:t>
            </w:r>
            <w:r w:rsidR="007728CA" w:rsidRPr="001A283A">
              <w:t xml:space="preserve"> Осмысление поставленной задачи. </w:t>
            </w:r>
          </w:p>
        </w:tc>
      </w:tr>
      <w:tr w:rsidR="001A283A" w:rsidRPr="001A283A" w:rsidTr="00931DAB">
        <w:tc>
          <w:tcPr>
            <w:tcW w:w="11483" w:type="dxa"/>
            <w:gridSpan w:val="6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1A283A">
              <w:rPr>
                <w:rFonts w:eastAsia="Calibri"/>
                <w:lang w:val="en-US"/>
              </w:rPr>
              <w:lastRenderedPageBreak/>
              <w:t>III</w:t>
            </w:r>
            <w:r w:rsidR="008E3A69">
              <w:rPr>
                <w:rFonts w:eastAsia="Calibri"/>
              </w:rPr>
              <w:t xml:space="preserve"> </w:t>
            </w:r>
            <w:r w:rsidRPr="001A283A">
              <w:rPr>
                <w:rFonts w:eastAsia="Calibri"/>
              </w:rPr>
              <w:t>этап</w:t>
            </w:r>
            <w:r w:rsidR="008E3A69">
              <w:rPr>
                <w:rFonts w:eastAsia="Calibri"/>
              </w:rPr>
              <w:t xml:space="preserve"> </w:t>
            </w:r>
            <w:r w:rsidRPr="001A283A">
              <w:rPr>
                <w:rFonts w:eastAsia="Calibri"/>
              </w:rPr>
              <w:t>формализация знаний</w:t>
            </w:r>
          </w:p>
        </w:tc>
      </w:tr>
      <w:tr w:rsidR="001A283A" w:rsidRPr="001A283A" w:rsidTr="0085535A">
        <w:tc>
          <w:tcPr>
            <w:tcW w:w="1957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>Объяснение материала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(7 мин)</w:t>
            </w:r>
          </w:p>
        </w:tc>
        <w:tc>
          <w:tcPr>
            <w:tcW w:w="1701" w:type="dxa"/>
          </w:tcPr>
          <w:p w:rsidR="00AF3ECA" w:rsidRPr="001A283A" w:rsidRDefault="007728CA" w:rsidP="007728CA">
            <w:pPr>
              <w:rPr>
                <w:b/>
              </w:rPr>
            </w:pPr>
            <w:r w:rsidRPr="001A283A">
              <w:t>Словесный.</w:t>
            </w:r>
            <w:r w:rsidR="0093413E" w:rsidRPr="001A283A">
              <w:t xml:space="preserve"> Предлагает еще раз просмотреть наглядный материал, изучить разные приемы и технические находки.</w:t>
            </w:r>
          </w:p>
        </w:tc>
        <w:tc>
          <w:tcPr>
            <w:tcW w:w="1729" w:type="dxa"/>
          </w:tcPr>
          <w:p w:rsidR="00AF3ECA" w:rsidRPr="001A283A" w:rsidRDefault="0063752B" w:rsidP="00180248">
            <w:pPr>
              <w:tabs>
                <w:tab w:val="num" w:pos="1429"/>
              </w:tabs>
            </w:pPr>
            <w:r w:rsidRPr="001A283A">
              <w:t xml:space="preserve">Напоминает </w:t>
            </w:r>
            <w:r w:rsidR="00DD5DC3">
              <w:t>об этапах работы: выбор сюжета, поиск композиционного решения, построение композиции с учетом новых требований.</w:t>
            </w:r>
            <w:r w:rsidR="00586F26">
              <w:t xml:space="preserve"> Для раскрытия темы сюжеты должны быть содержательны и разнообразны.</w:t>
            </w:r>
          </w:p>
        </w:tc>
        <w:tc>
          <w:tcPr>
            <w:tcW w:w="1985" w:type="dxa"/>
          </w:tcPr>
          <w:p w:rsidR="0093413E" w:rsidRPr="001A283A" w:rsidRDefault="0093413E" w:rsidP="0093413E">
            <w:pPr>
              <w:tabs>
                <w:tab w:val="num" w:pos="1429"/>
              </w:tabs>
            </w:pPr>
            <w:r w:rsidRPr="001A283A">
              <w:t>Внимательно изучают выставочные работы, оценивают оригинальность технических приемов.</w:t>
            </w:r>
          </w:p>
          <w:p w:rsidR="00AF3ECA" w:rsidRPr="001A283A" w:rsidRDefault="00FF2A6A" w:rsidP="00180248">
            <w:pPr>
              <w:tabs>
                <w:tab w:val="num" w:pos="1429"/>
              </w:tabs>
            </w:pPr>
            <w:r w:rsidRPr="001A283A">
              <w:t xml:space="preserve">Эмоционально-положительный </w:t>
            </w:r>
            <w:r w:rsidR="00271E6D" w:rsidRPr="001A283A">
              <w:t>настрой на работу. Активизация творческого пои</w:t>
            </w:r>
            <w:r w:rsidR="0093413E" w:rsidRPr="001A283A">
              <w:t xml:space="preserve">ска, </w:t>
            </w:r>
            <w:r w:rsidR="00180248" w:rsidRPr="001A283A">
              <w:t>выбор темы.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BA7102" w:rsidP="00E9439C">
            <w:pPr>
              <w:tabs>
                <w:tab w:val="num" w:pos="1429"/>
              </w:tabs>
            </w:pPr>
            <w:r w:rsidRPr="001A283A">
              <w:t xml:space="preserve">Эмоционально-позитивный настрой, концентрация </w:t>
            </w:r>
            <w:r w:rsidR="00586F26">
              <w:t>внимания.</w:t>
            </w:r>
            <w:r w:rsidRPr="001A283A">
              <w:t xml:space="preserve"> Активация образного воображения </w:t>
            </w:r>
            <w:r w:rsidR="00E9439C" w:rsidRPr="001A283A">
              <w:t>для создания композиции, наиболее выразительно раскрывающей выбранную тему.</w:t>
            </w:r>
          </w:p>
        </w:tc>
      </w:tr>
      <w:tr w:rsidR="001A283A" w:rsidRPr="001A283A" w:rsidTr="00931DAB">
        <w:tc>
          <w:tcPr>
            <w:tcW w:w="11483" w:type="dxa"/>
            <w:gridSpan w:val="6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1A283A">
              <w:rPr>
                <w:rFonts w:eastAsia="Calibri"/>
                <w:lang w:val="en-US"/>
              </w:rPr>
              <w:t>IV</w:t>
            </w:r>
            <w:r w:rsidRPr="001A283A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1A283A" w:rsidRPr="001A283A" w:rsidTr="007728CA">
        <w:tc>
          <w:tcPr>
            <w:tcW w:w="1957" w:type="dxa"/>
          </w:tcPr>
          <w:p w:rsidR="00AF3ECA" w:rsidRPr="001A283A" w:rsidRDefault="00B910D1" w:rsidP="0067798F">
            <w:pPr>
              <w:tabs>
                <w:tab w:val="num" w:pos="1429"/>
              </w:tabs>
              <w:jc w:val="center"/>
            </w:pPr>
            <w:r w:rsidRPr="001A283A">
              <w:t>Подготовительная работа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(2 мин)</w:t>
            </w:r>
          </w:p>
        </w:tc>
        <w:tc>
          <w:tcPr>
            <w:tcW w:w="1701" w:type="dxa"/>
          </w:tcPr>
          <w:p w:rsidR="0093413E" w:rsidRPr="001A283A" w:rsidRDefault="0093413E" w:rsidP="0067798F">
            <w:pPr>
              <w:tabs>
                <w:tab w:val="num" w:pos="1429"/>
              </w:tabs>
            </w:pPr>
            <w:r w:rsidRPr="001A283A">
              <w:t>Поиск художественных приемов.</w:t>
            </w:r>
          </w:p>
        </w:tc>
        <w:tc>
          <w:tcPr>
            <w:tcW w:w="1729" w:type="dxa"/>
          </w:tcPr>
          <w:p w:rsidR="00AF3ECA" w:rsidRPr="001A283A" w:rsidRDefault="001B3B75" w:rsidP="0093413E">
            <w:pPr>
              <w:tabs>
                <w:tab w:val="num" w:pos="1429"/>
              </w:tabs>
            </w:pPr>
            <w:r w:rsidRPr="001A283A">
              <w:t>Настраивает на самостоятельную работу, раздает листы</w:t>
            </w:r>
            <w:r w:rsidR="005A7C66" w:rsidRPr="001A283A">
              <w:t>. Напоминает о различных приемах композиционного решения</w:t>
            </w:r>
            <w:r w:rsidR="0093413E" w:rsidRPr="001A283A">
              <w:t>, о возможных ошибках.</w:t>
            </w:r>
          </w:p>
        </w:tc>
        <w:tc>
          <w:tcPr>
            <w:tcW w:w="1985" w:type="dxa"/>
          </w:tcPr>
          <w:p w:rsidR="00AF3ECA" w:rsidRPr="001A283A" w:rsidRDefault="005A7C66" w:rsidP="00180248">
            <w:r w:rsidRPr="001A283A">
              <w:t xml:space="preserve">Обдумывают варианты композиционного построения </w:t>
            </w:r>
            <w:r w:rsidR="00180248" w:rsidRPr="001A283A">
              <w:t xml:space="preserve"> для наилучшего раскрытия выбранной темы.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C01FEE" w:rsidP="0093413E">
            <w:pPr>
              <w:tabs>
                <w:tab w:val="num" w:pos="1429"/>
              </w:tabs>
            </w:pPr>
            <w:r w:rsidRPr="001A283A">
              <w:t>Желание решить новую творческую задачу, найти собственный оригинальный способ. Глубокое, не поверхностное погружение в новую тему, поиски вариантов композиции,</w:t>
            </w:r>
            <w:r w:rsidR="00586F26">
              <w:t xml:space="preserve"> графических</w:t>
            </w:r>
            <w:r w:rsidR="0093413E" w:rsidRPr="001A283A">
              <w:t xml:space="preserve"> приемов.</w:t>
            </w:r>
          </w:p>
        </w:tc>
      </w:tr>
      <w:tr w:rsidR="001A283A" w:rsidRPr="001A283A" w:rsidTr="007728CA">
        <w:tc>
          <w:tcPr>
            <w:tcW w:w="1957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 xml:space="preserve">Самостоятельная </w:t>
            </w:r>
            <w:r w:rsidR="00B910D1" w:rsidRPr="001A283A">
              <w:t xml:space="preserve">практическая  </w:t>
            </w:r>
            <w:r w:rsidRPr="001A283A">
              <w:t>работа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(20 мин)</w:t>
            </w:r>
          </w:p>
        </w:tc>
        <w:tc>
          <w:tcPr>
            <w:tcW w:w="1701" w:type="dxa"/>
          </w:tcPr>
          <w:p w:rsidR="00AF3ECA" w:rsidRPr="001A283A" w:rsidRDefault="00B910D1" w:rsidP="0067798F">
            <w:pPr>
              <w:tabs>
                <w:tab w:val="num" w:pos="1429"/>
              </w:tabs>
            </w:pPr>
            <w:r w:rsidRPr="001A283A">
              <w:t>Выполнение эскизов.</w:t>
            </w:r>
          </w:p>
        </w:tc>
        <w:tc>
          <w:tcPr>
            <w:tcW w:w="1729" w:type="dxa"/>
          </w:tcPr>
          <w:p w:rsidR="00AF3ECA" w:rsidRPr="001A283A" w:rsidRDefault="00B910D1" w:rsidP="0067798F">
            <w:pPr>
              <w:tabs>
                <w:tab w:val="num" w:pos="1429"/>
              </w:tabs>
            </w:pPr>
            <w:r w:rsidRPr="001A283A"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:rsidR="00AF3ECA" w:rsidRPr="001A283A" w:rsidRDefault="00B910D1" w:rsidP="00180248">
            <w:pPr>
              <w:tabs>
                <w:tab w:val="num" w:pos="1429"/>
              </w:tabs>
            </w:pPr>
            <w:r w:rsidRPr="001A283A">
              <w:t>Рисуют эскизы. Из 2-3 эскизов выбирают</w:t>
            </w:r>
            <w:r w:rsidR="0093413E" w:rsidRPr="001A283A">
              <w:t xml:space="preserve"> наиболее выразительный вариант</w:t>
            </w:r>
            <w:r w:rsidR="00180248" w:rsidRPr="001A283A">
              <w:t>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E34623" w:rsidP="00EB234D">
            <w:pPr>
              <w:tabs>
                <w:tab w:val="num" w:pos="1429"/>
              </w:tabs>
            </w:pPr>
            <w:r w:rsidRPr="001A283A">
              <w:t>Выявление индивидуаль</w:t>
            </w:r>
            <w:r w:rsidR="00C01FEE" w:rsidRPr="001A283A">
              <w:t xml:space="preserve">ных творческих способностей. </w:t>
            </w:r>
            <w:r w:rsidR="00EB234D" w:rsidRPr="001A283A">
              <w:t>Самостоятельные поиски и находки художественных приемов для графической композиции.</w:t>
            </w:r>
          </w:p>
        </w:tc>
      </w:tr>
      <w:tr w:rsidR="001A283A" w:rsidRPr="001A283A" w:rsidTr="007728CA">
        <w:tc>
          <w:tcPr>
            <w:tcW w:w="1957" w:type="dxa"/>
          </w:tcPr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t xml:space="preserve">Рефлексия. </w:t>
            </w:r>
          </w:p>
          <w:p w:rsidR="00AF3ECA" w:rsidRPr="001A283A" w:rsidRDefault="00AF3ECA" w:rsidP="0067798F">
            <w:pPr>
              <w:tabs>
                <w:tab w:val="num" w:pos="1429"/>
              </w:tabs>
              <w:jc w:val="center"/>
            </w:pPr>
            <w:r w:rsidRPr="001A283A">
              <w:lastRenderedPageBreak/>
              <w:t>Завершение урока</w:t>
            </w:r>
          </w:p>
          <w:p w:rsidR="00BA7102" w:rsidRPr="001A283A" w:rsidRDefault="00BA7102" w:rsidP="0067798F">
            <w:pPr>
              <w:tabs>
                <w:tab w:val="num" w:pos="1429"/>
              </w:tabs>
              <w:jc w:val="center"/>
            </w:pPr>
            <w:r w:rsidRPr="001A283A">
              <w:t>(5 мин)</w:t>
            </w:r>
          </w:p>
        </w:tc>
        <w:tc>
          <w:tcPr>
            <w:tcW w:w="1701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  <w:r w:rsidRPr="001A283A">
              <w:lastRenderedPageBreak/>
              <w:t>Наглядные</w:t>
            </w:r>
          </w:p>
          <w:p w:rsidR="00AF3ECA" w:rsidRPr="001A283A" w:rsidRDefault="00E34623" w:rsidP="0067798F">
            <w:pPr>
              <w:tabs>
                <w:tab w:val="num" w:pos="1429"/>
              </w:tabs>
            </w:pPr>
            <w:r w:rsidRPr="001A283A">
              <w:lastRenderedPageBreak/>
              <w:t>С</w:t>
            </w:r>
            <w:r w:rsidR="00AF3ECA" w:rsidRPr="001A283A">
              <w:t>ловесные</w:t>
            </w:r>
            <w:r w:rsidRPr="001A283A">
              <w:t>. Просмотр</w:t>
            </w:r>
          </w:p>
        </w:tc>
        <w:tc>
          <w:tcPr>
            <w:tcW w:w="1729" w:type="dxa"/>
          </w:tcPr>
          <w:p w:rsidR="00AF3ECA" w:rsidRPr="001A283A" w:rsidRDefault="00E34623" w:rsidP="00E34623">
            <w:pPr>
              <w:tabs>
                <w:tab w:val="num" w:pos="1429"/>
              </w:tabs>
            </w:pPr>
            <w:r w:rsidRPr="001A283A">
              <w:lastRenderedPageBreak/>
              <w:t>Просматривае</w:t>
            </w:r>
            <w:r w:rsidRPr="001A283A">
              <w:lastRenderedPageBreak/>
              <w:t xml:space="preserve">т эскизы. Обобщает результаты, задает вопросы. </w:t>
            </w:r>
            <w:r w:rsidR="00AF3ECA" w:rsidRPr="001A283A">
              <w:t>Предлагает провести самооценку</w:t>
            </w:r>
            <w:r w:rsidRPr="001A283A">
              <w:t>.</w:t>
            </w:r>
          </w:p>
        </w:tc>
        <w:tc>
          <w:tcPr>
            <w:tcW w:w="1985" w:type="dxa"/>
          </w:tcPr>
          <w:p w:rsidR="00AF3ECA" w:rsidRPr="001A283A" w:rsidRDefault="00E34623" w:rsidP="0067798F">
            <w:pPr>
              <w:tabs>
                <w:tab w:val="num" w:pos="1429"/>
              </w:tabs>
            </w:pPr>
            <w:r w:rsidRPr="001A283A">
              <w:lastRenderedPageBreak/>
              <w:t xml:space="preserve">Представляют </w:t>
            </w:r>
            <w:r w:rsidRPr="001A283A">
              <w:lastRenderedPageBreak/>
              <w:t>эскизы. Проверяют и оценивают проделанную ими работу. Отвечают на вопросы.</w:t>
            </w:r>
          </w:p>
        </w:tc>
        <w:tc>
          <w:tcPr>
            <w:tcW w:w="1843" w:type="dxa"/>
          </w:tcPr>
          <w:p w:rsidR="00AF3ECA" w:rsidRPr="001A283A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1A283A" w:rsidRDefault="00E34623" w:rsidP="0067798F">
            <w:pPr>
              <w:tabs>
                <w:tab w:val="num" w:pos="1429"/>
              </w:tabs>
            </w:pPr>
            <w:r w:rsidRPr="001A283A">
              <w:t xml:space="preserve">Умение </w:t>
            </w:r>
            <w:r w:rsidRPr="001A283A">
              <w:lastRenderedPageBreak/>
              <w:t>анализировать и аргументировать свое мнение.</w:t>
            </w:r>
          </w:p>
        </w:tc>
      </w:tr>
    </w:tbl>
    <w:p w:rsidR="00AF3ECA" w:rsidRPr="001A283A" w:rsidRDefault="00AF3ECA" w:rsidP="00AF3ECA">
      <w:pPr>
        <w:tabs>
          <w:tab w:val="num" w:pos="1429"/>
        </w:tabs>
        <w:spacing w:line="360" w:lineRule="auto"/>
        <w:rPr>
          <w:b/>
        </w:rPr>
      </w:pPr>
      <w:r w:rsidRPr="001A283A">
        <w:rPr>
          <w:b/>
        </w:rPr>
        <w:lastRenderedPageBreak/>
        <w:tab/>
      </w:r>
      <w:r w:rsidRPr="001A283A">
        <w:rPr>
          <w:b/>
        </w:rPr>
        <w:tab/>
      </w:r>
      <w:r w:rsidRPr="001A283A">
        <w:rPr>
          <w:b/>
        </w:rPr>
        <w:tab/>
      </w:r>
      <w:r w:rsidRPr="001A283A">
        <w:rPr>
          <w:b/>
        </w:rPr>
        <w:tab/>
      </w:r>
      <w:r w:rsidRPr="001A283A">
        <w:rPr>
          <w:b/>
        </w:rPr>
        <w:tab/>
      </w:r>
      <w:r w:rsidRPr="001A283A">
        <w:rPr>
          <w:b/>
        </w:rPr>
        <w:tab/>
      </w:r>
      <w:r w:rsidRPr="001A283A">
        <w:rPr>
          <w:b/>
        </w:rPr>
        <w:tab/>
      </w:r>
      <w:r w:rsidRPr="001A283A">
        <w:rPr>
          <w:b/>
        </w:rPr>
        <w:tab/>
      </w:r>
      <w:r w:rsidRPr="001A283A">
        <w:rPr>
          <w:b/>
        </w:rPr>
        <w:tab/>
      </w:r>
      <w:r w:rsidRPr="001A283A">
        <w:rPr>
          <w:b/>
        </w:rPr>
        <w:tab/>
      </w:r>
    </w:p>
    <w:sectPr w:rsidR="00AF3ECA" w:rsidRPr="001A283A" w:rsidSect="00DB6D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4EF"/>
    <w:rsid w:val="00004A3B"/>
    <w:rsid w:val="000367F1"/>
    <w:rsid w:val="000C54EF"/>
    <w:rsid w:val="000C585E"/>
    <w:rsid w:val="00154F52"/>
    <w:rsid w:val="00156036"/>
    <w:rsid w:val="00180248"/>
    <w:rsid w:val="00180CD6"/>
    <w:rsid w:val="00193D96"/>
    <w:rsid w:val="001A283A"/>
    <w:rsid w:val="001B3B75"/>
    <w:rsid w:val="001F3F7A"/>
    <w:rsid w:val="002077EC"/>
    <w:rsid w:val="00217C32"/>
    <w:rsid w:val="002273E4"/>
    <w:rsid w:val="002476BF"/>
    <w:rsid w:val="00271E6D"/>
    <w:rsid w:val="002B3925"/>
    <w:rsid w:val="00375E07"/>
    <w:rsid w:val="003826A5"/>
    <w:rsid w:val="003954F0"/>
    <w:rsid w:val="003C3C5C"/>
    <w:rsid w:val="003D59BC"/>
    <w:rsid w:val="00401187"/>
    <w:rsid w:val="00425268"/>
    <w:rsid w:val="00437C8A"/>
    <w:rsid w:val="00462851"/>
    <w:rsid w:val="004734CA"/>
    <w:rsid w:val="004B4CD7"/>
    <w:rsid w:val="004E3AB1"/>
    <w:rsid w:val="005508B1"/>
    <w:rsid w:val="00586F26"/>
    <w:rsid w:val="005A05AC"/>
    <w:rsid w:val="005A7C66"/>
    <w:rsid w:val="005D5021"/>
    <w:rsid w:val="005D65C3"/>
    <w:rsid w:val="0063752B"/>
    <w:rsid w:val="006537B5"/>
    <w:rsid w:val="00663D0C"/>
    <w:rsid w:val="0067798F"/>
    <w:rsid w:val="006D5EED"/>
    <w:rsid w:val="006F0074"/>
    <w:rsid w:val="00731D72"/>
    <w:rsid w:val="00742A5A"/>
    <w:rsid w:val="007728CA"/>
    <w:rsid w:val="00774A7F"/>
    <w:rsid w:val="007C327E"/>
    <w:rsid w:val="00812B11"/>
    <w:rsid w:val="0085535A"/>
    <w:rsid w:val="0087056A"/>
    <w:rsid w:val="008C6D14"/>
    <w:rsid w:val="008C74BB"/>
    <w:rsid w:val="008E3A69"/>
    <w:rsid w:val="00921934"/>
    <w:rsid w:val="0093413E"/>
    <w:rsid w:val="00941580"/>
    <w:rsid w:val="009952E8"/>
    <w:rsid w:val="00997A72"/>
    <w:rsid w:val="009A3A1C"/>
    <w:rsid w:val="009B7E54"/>
    <w:rsid w:val="009D39C4"/>
    <w:rsid w:val="00A0451C"/>
    <w:rsid w:val="00A43529"/>
    <w:rsid w:val="00A469BC"/>
    <w:rsid w:val="00A86F2A"/>
    <w:rsid w:val="00A9140E"/>
    <w:rsid w:val="00A93269"/>
    <w:rsid w:val="00AA2A33"/>
    <w:rsid w:val="00AD2E09"/>
    <w:rsid w:val="00AF3ECA"/>
    <w:rsid w:val="00B148E2"/>
    <w:rsid w:val="00B7275A"/>
    <w:rsid w:val="00B808C5"/>
    <w:rsid w:val="00B820EE"/>
    <w:rsid w:val="00B910D1"/>
    <w:rsid w:val="00BA7102"/>
    <w:rsid w:val="00BB0D69"/>
    <w:rsid w:val="00BB7AEB"/>
    <w:rsid w:val="00BD7D92"/>
    <w:rsid w:val="00BE1A8F"/>
    <w:rsid w:val="00C01FEE"/>
    <w:rsid w:val="00C46C60"/>
    <w:rsid w:val="00C75D61"/>
    <w:rsid w:val="00C81BB1"/>
    <w:rsid w:val="00C94C4E"/>
    <w:rsid w:val="00CD6D7D"/>
    <w:rsid w:val="00CE1B1A"/>
    <w:rsid w:val="00D075B5"/>
    <w:rsid w:val="00D1056F"/>
    <w:rsid w:val="00D255EF"/>
    <w:rsid w:val="00D604B9"/>
    <w:rsid w:val="00D6402F"/>
    <w:rsid w:val="00D662E0"/>
    <w:rsid w:val="00D761E2"/>
    <w:rsid w:val="00D91C60"/>
    <w:rsid w:val="00D93EA7"/>
    <w:rsid w:val="00D9476C"/>
    <w:rsid w:val="00DC7231"/>
    <w:rsid w:val="00DD5DC3"/>
    <w:rsid w:val="00E00FD0"/>
    <w:rsid w:val="00E060E0"/>
    <w:rsid w:val="00E11D72"/>
    <w:rsid w:val="00E26B62"/>
    <w:rsid w:val="00E33FFF"/>
    <w:rsid w:val="00E34623"/>
    <w:rsid w:val="00E82FF0"/>
    <w:rsid w:val="00E9439C"/>
    <w:rsid w:val="00E947F8"/>
    <w:rsid w:val="00EB234D"/>
    <w:rsid w:val="00EB6E49"/>
    <w:rsid w:val="00EC3D73"/>
    <w:rsid w:val="00EF02A2"/>
    <w:rsid w:val="00F20EDC"/>
    <w:rsid w:val="00F354CF"/>
    <w:rsid w:val="00F56F31"/>
    <w:rsid w:val="00F73597"/>
    <w:rsid w:val="00FC5CC2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D73F1-30D9-4F6F-8636-5E65D222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C3C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2017-04-27T12:25:00Z</cp:lastPrinted>
  <dcterms:created xsi:type="dcterms:W3CDTF">2020-01-23T14:16:00Z</dcterms:created>
  <dcterms:modified xsi:type="dcterms:W3CDTF">2020-05-23T14:56:00Z</dcterms:modified>
</cp:coreProperties>
</file>